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9072"/>
      </w:tblGrid>
      <w:tr w:rsidR="00A42726" w:rsidTr="00A42726">
        <w:tc>
          <w:tcPr>
            <w:tcW w:w="0" w:type="auto"/>
            <w:tcMar>
              <w:top w:w="270" w:type="dxa"/>
              <w:left w:w="0" w:type="dxa"/>
              <w:bottom w:w="360" w:type="dxa"/>
              <w:right w:w="0" w:type="dxa"/>
            </w:tcMar>
            <w:hideMark/>
          </w:tcPr>
          <w:p w:rsidR="00A42726" w:rsidRDefault="00A42726">
            <w:pPr>
              <w:pStyle w:val="berschrift3"/>
              <w:spacing w:line="330" w:lineRule="atLeast"/>
              <w:rPr>
                <w:rFonts w:ascii="Tahoma" w:eastAsia="Times New Roman" w:hAnsi="Tahoma" w:cs="Tahoma"/>
                <w:color w:val="000000"/>
              </w:rPr>
            </w:pPr>
            <w:r>
              <w:rPr>
                <w:rFonts w:ascii="Tahoma" w:eastAsia="Times New Roman" w:hAnsi="Tahoma" w:cs="Tahoma"/>
                <w:color w:val="00A3DA"/>
              </w:rPr>
              <w:t>Liebe Schulleiterinnen und Schulleiter,</w:t>
            </w:r>
            <w:r>
              <w:rPr>
                <w:rFonts w:ascii="Tahoma" w:eastAsia="Times New Roman" w:hAnsi="Tahoma" w:cs="Tahoma"/>
                <w:color w:val="00A3DA"/>
              </w:rPr>
              <w:br/>
              <w:t>liebe Kolleginnen und Kollegen,</w:t>
            </w:r>
          </w:p>
        </w:tc>
      </w:tr>
    </w:tbl>
    <w:p w:rsidR="00A42726" w:rsidRDefault="00A42726" w:rsidP="00A42726">
      <w:pPr>
        <w:rPr>
          <w:rFonts w:ascii="Tahoma" w:eastAsia="Times New Roman" w:hAnsi="Tahoma" w:cs="Tahoma"/>
          <w:vanish/>
          <w:color w:val="000000"/>
          <w:sz w:val="21"/>
          <w:szCs w:val="21"/>
        </w:rPr>
      </w:pPr>
    </w:p>
    <w:tbl>
      <w:tblPr>
        <w:tblW w:w="5000" w:type="pct"/>
        <w:tblCellMar>
          <w:left w:w="0" w:type="dxa"/>
          <w:right w:w="0" w:type="dxa"/>
        </w:tblCellMar>
        <w:tblLook w:val="04A0" w:firstRow="1" w:lastRow="0" w:firstColumn="1" w:lastColumn="0" w:noHBand="0" w:noVBand="1"/>
      </w:tblPr>
      <w:tblGrid>
        <w:gridCol w:w="9072"/>
      </w:tblGrid>
      <w:tr w:rsidR="00A42726" w:rsidTr="00A42726">
        <w:tc>
          <w:tcPr>
            <w:tcW w:w="0" w:type="auto"/>
            <w:tcMar>
              <w:top w:w="0" w:type="dxa"/>
              <w:left w:w="0" w:type="dxa"/>
              <w:bottom w:w="360" w:type="dxa"/>
              <w:right w:w="0" w:type="dxa"/>
            </w:tcMar>
            <w:hideMark/>
          </w:tcPr>
          <w:p w:rsidR="00A42726" w:rsidRDefault="00A42726">
            <w:pPr>
              <w:spacing w:line="330" w:lineRule="atLeast"/>
              <w:rPr>
                <w:rFonts w:ascii="Tahoma" w:eastAsia="Times New Roman" w:hAnsi="Tahoma" w:cs="Tahoma"/>
                <w:color w:val="000000"/>
                <w:sz w:val="21"/>
                <w:szCs w:val="21"/>
              </w:rPr>
            </w:pPr>
            <w:proofErr w:type="gramStart"/>
            <w:r>
              <w:rPr>
                <w:rFonts w:ascii="Tahoma" w:eastAsia="Times New Roman" w:hAnsi="Tahoma" w:cs="Tahoma"/>
                <w:color w:val="000000"/>
                <w:sz w:val="21"/>
                <w:szCs w:val="21"/>
              </w:rPr>
              <w:t>der</w:t>
            </w:r>
            <w:proofErr w:type="gramEnd"/>
            <w:r>
              <w:rPr>
                <w:rFonts w:ascii="Tahoma" w:eastAsia="Times New Roman" w:hAnsi="Tahoma" w:cs="Tahoma"/>
                <w:color w:val="000000"/>
                <w:sz w:val="21"/>
                <w:szCs w:val="21"/>
              </w:rPr>
              <w:t xml:space="preserve"> beliebte </w:t>
            </w:r>
            <w:r>
              <w:rPr>
                <w:rStyle w:val="Fett"/>
                <w:rFonts w:ascii="Tahoma" w:eastAsia="Times New Roman" w:hAnsi="Tahoma" w:cs="Tahoma"/>
                <w:color w:val="000000"/>
                <w:sz w:val="21"/>
                <w:szCs w:val="21"/>
              </w:rPr>
              <w:t>digitale Mathe-Adventskalender</w:t>
            </w:r>
            <w:r>
              <w:rPr>
                <w:rFonts w:ascii="Tahoma" w:eastAsia="Times New Roman" w:hAnsi="Tahoma" w:cs="Tahoma"/>
                <w:color w:val="000000"/>
                <w:sz w:val="21"/>
                <w:szCs w:val="21"/>
              </w:rPr>
              <w:t xml:space="preserve"> unter der Schirmherrschaft der Bundesbildungsministerin Anja </w:t>
            </w:r>
            <w:proofErr w:type="spellStart"/>
            <w:r>
              <w:rPr>
                <w:rFonts w:ascii="Tahoma" w:eastAsia="Times New Roman" w:hAnsi="Tahoma" w:cs="Tahoma"/>
                <w:color w:val="000000"/>
                <w:sz w:val="21"/>
                <w:szCs w:val="21"/>
              </w:rPr>
              <w:t>Karliczek</w:t>
            </w:r>
            <w:proofErr w:type="spellEnd"/>
            <w:r>
              <w:rPr>
                <w:rFonts w:ascii="Tahoma" w:eastAsia="Times New Roman" w:hAnsi="Tahoma" w:cs="Tahoma"/>
                <w:color w:val="000000"/>
                <w:sz w:val="21"/>
                <w:szCs w:val="21"/>
              </w:rPr>
              <w:t xml:space="preserve"> startet in die 13. Runde. </w:t>
            </w:r>
            <w:r>
              <w:rPr>
                <w:rStyle w:val="Hervorhebung"/>
                <w:rFonts w:ascii="Tahoma" w:eastAsia="Times New Roman" w:hAnsi="Tahoma" w:cs="Tahoma"/>
                <w:color w:val="00A3DA"/>
                <w:sz w:val="21"/>
                <w:szCs w:val="21"/>
              </w:rPr>
              <w:t>Mathe im Advent</w:t>
            </w:r>
            <w:r>
              <w:rPr>
                <w:rFonts w:ascii="Tahoma" w:eastAsia="Times New Roman" w:hAnsi="Tahoma" w:cs="Tahoma"/>
                <w:color w:val="000000"/>
                <w:sz w:val="21"/>
                <w:szCs w:val="21"/>
              </w:rPr>
              <w:t xml:space="preserve"> bietet, besonders in Zeiten von Corona, spannende mathematische Herausforderungen, hübsch verpackt in 24 humorvolle Geschichten aus dem Leben der Weihnachtswichtel. Die Teilnahme der Schüler*innen kann über das Internet auch </w:t>
            </w:r>
            <w:r>
              <w:rPr>
                <w:rStyle w:val="Fett"/>
                <w:rFonts w:ascii="Tahoma" w:eastAsia="Times New Roman" w:hAnsi="Tahoma" w:cs="Tahoma"/>
                <w:color w:val="000000"/>
                <w:sz w:val="21"/>
                <w:szCs w:val="21"/>
              </w:rPr>
              <w:t>aus der Ferne betreut</w:t>
            </w:r>
            <w:r>
              <w:rPr>
                <w:rFonts w:ascii="Tahoma" w:eastAsia="Times New Roman" w:hAnsi="Tahoma" w:cs="Tahoma"/>
                <w:color w:val="000000"/>
                <w:sz w:val="21"/>
                <w:szCs w:val="21"/>
              </w:rPr>
              <w:t xml:space="preserve"> werden. Die Registrierung auf </w:t>
            </w:r>
            <w:hyperlink r:id="rId4" w:history="1">
              <w:r>
                <w:rPr>
                  <w:rStyle w:val="Hyperlink"/>
                  <w:rFonts w:ascii="Tahoma" w:eastAsia="Times New Roman" w:hAnsi="Tahoma" w:cs="Tahoma"/>
                  <w:color w:val="00A3DA"/>
                  <w:sz w:val="21"/>
                  <w:szCs w:val="21"/>
                </w:rPr>
                <w:t>www.mathe-im-advent.de</w:t>
              </w:r>
            </w:hyperlink>
            <w:r>
              <w:rPr>
                <w:rFonts w:ascii="Tahoma" w:eastAsia="Times New Roman" w:hAnsi="Tahoma" w:cs="Tahoma"/>
                <w:color w:val="000000"/>
                <w:sz w:val="21"/>
                <w:szCs w:val="21"/>
              </w:rPr>
              <w:t xml:space="preserve"> hat bereits begonnen.</w:t>
            </w:r>
          </w:p>
        </w:tc>
      </w:tr>
    </w:tbl>
    <w:p w:rsidR="00A42726" w:rsidRDefault="00A42726" w:rsidP="00A42726">
      <w:pPr>
        <w:rPr>
          <w:rFonts w:ascii="Tahoma" w:eastAsia="Times New Roman" w:hAnsi="Tahoma" w:cs="Tahoma"/>
          <w:vanish/>
          <w:color w:val="000000"/>
          <w:sz w:val="21"/>
          <w:szCs w:val="21"/>
        </w:rPr>
      </w:pPr>
    </w:p>
    <w:tbl>
      <w:tblPr>
        <w:tblW w:w="5000" w:type="pct"/>
        <w:tblCellMar>
          <w:left w:w="0" w:type="dxa"/>
          <w:right w:w="0" w:type="dxa"/>
        </w:tblCellMar>
        <w:tblLook w:val="04A0" w:firstRow="1" w:lastRow="0" w:firstColumn="1" w:lastColumn="0" w:noHBand="0" w:noVBand="1"/>
      </w:tblPr>
      <w:tblGrid>
        <w:gridCol w:w="9072"/>
      </w:tblGrid>
      <w:tr w:rsidR="00A42726" w:rsidTr="00A42726">
        <w:tc>
          <w:tcPr>
            <w:tcW w:w="0" w:type="auto"/>
            <w:tcMar>
              <w:top w:w="0" w:type="dxa"/>
              <w:left w:w="0" w:type="dxa"/>
              <w:bottom w:w="360" w:type="dxa"/>
              <w:right w:w="0" w:type="dxa"/>
            </w:tcMar>
            <w:hideMark/>
          </w:tcPr>
          <w:p w:rsidR="00A42726" w:rsidRDefault="00A42726">
            <w:pPr>
              <w:spacing w:line="330" w:lineRule="atLeast"/>
              <w:rPr>
                <w:rFonts w:ascii="Tahoma" w:eastAsia="Times New Roman" w:hAnsi="Tahoma" w:cs="Tahoma"/>
                <w:color w:val="000000"/>
                <w:sz w:val="21"/>
                <w:szCs w:val="21"/>
              </w:rPr>
            </w:pPr>
            <w:r>
              <w:rPr>
                <w:rStyle w:val="Fett"/>
                <w:rFonts w:ascii="Tahoma" w:eastAsia="Times New Roman" w:hAnsi="Tahoma" w:cs="Tahoma"/>
                <w:color w:val="00A3DA"/>
                <w:sz w:val="21"/>
                <w:szCs w:val="21"/>
              </w:rPr>
              <w:t xml:space="preserve">Motto 2020: Mathe </w:t>
            </w:r>
            <w:proofErr w:type="spellStart"/>
            <w:r>
              <w:rPr>
                <w:rStyle w:val="Fett"/>
                <w:rFonts w:ascii="Tahoma" w:eastAsia="Times New Roman" w:hAnsi="Tahoma" w:cs="Tahoma"/>
                <w:color w:val="00A3DA"/>
                <w:sz w:val="21"/>
                <w:szCs w:val="21"/>
              </w:rPr>
              <w:t>for</w:t>
            </w:r>
            <w:proofErr w:type="spellEnd"/>
            <w:r>
              <w:rPr>
                <w:rStyle w:val="Fett"/>
                <w:rFonts w:ascii="Tahoma" w:eastAsia="Times New Roman" w:hAnsi="Tahoma" w:cs="Tahoma"/>
                <w:color w:val="00A3DA"/>
                <w:sz w:val="21"/>
                <w:szCs w:val="21"/>
              </w:rPr>
              <w:t xml:space="preserve"> Future!</w:t>
            </w:r>
            <w:r>
              <w:rPr>
                <w:rFonts w:ascii="Tahoma" w:eastAsia="Times New Roman" w:hAnsi="Tahoma" w:cs="Tahoma"/>
                <w:color w:val="000000"/>
                <w:sz w:val="21"/>
                <w:szCs w:val="21"/>
              </w:rPr>
              <w:br/>
              <w:t xml:space="preserve">Wer den Klimawandel aufhalten, </w:t>
            </w:r>
            <w:proofErr w:type="spellStart"/>
            <w:r>
              <w:rPr>
                <w:rFonts w:ascii="Tahoma" w:eastAsia="Times New Roman" w:hAnsi="Tahoma" w:cs="Tahoma"/>
                <w:color w:val="000000"/>
                <w:sz w:val="21"/>
                <w:szCs w:val="21"/>
              </w:rPr>
              <w:t>Social</w:t>
            </w:r>
            <w:proofErr w:type="spellEnd"/>
            <w:r>
              <w:rPr>
                <w:rFonts w:ascii="Tahoma" w:eastAsia="Times New Roman" w:hAnsi="Tahoma" w:cs="Tahoma"/>
                <w:color w:val="000000"/>
                <w:sz w:val="21"/>
                <w:szCs w:val="21"/>
              </w:rPr>
              <w:t xml:space="preserve"> Media kontrollieren oder Tierschutz voranbringen möchte, braucht dazu Mathematik. Dass Mathe dabei auch Spaß machen kann, können Schüler*innen der Klassen 4-6 und 7-9 wieder in den Mathe-Adventskalendern entdecken. Hinter den digitalen Türchen finden sie täglich wechselnde, </w:t>
            </w:r>
            <w:r>
              <w:rPr>
                <w:rStyle w:val="Fett"/>
                <w:rFonts w:ascii="Tahoma" w:eastAsia="Times New Roman" w:hAnsi="Tahoma" w:cs="Tahoma"/>
                <w:color w:val="000000"/>
                <w:sz w:val="21"/>
                <w:szCs w:val="21"/>
              </w:rPr>
              <w:t>sinnvolle Anwendungen und spannende Knobeleien</w:t>
            </w:r>
            <w:r>
              <w:rPr>
                <w:rFonts w:ascii="Tahoma" w:eastAsia="Times New Roman" w:hAnsi="Tahoma" w:cs="Tahoma"/>
                <w:color w:val="000000"/>
                <w:sz w:val="21"/>
                <w:szCs w:val="21"/>
              </w:rPr>
              <w:t>. Diese erweitern den Blick auf die Mathematik und die eigenen Fähigkeiten weit über das Rechnen hinaus. Auch interessierte „Spätstarter“ der 10. Klassen können wieder im Klassenverband mitspielen.</w:t>
            </w:r>
          </w:p>
        </w:tc>
      </w:tr>
    </w:tbl>
    <w:p w:rsidR="00A42726" w:rsidRDefault="00A42726" w:rsidP="00A42726">
      <w:pPr>
        <w:rPr>
          <w:rFonts w:ascii="Tahoma" w:eastAsia="Times New Roman" w:hAnsi="Tahoma" w:cs="Tahoma"/>
          <w:vanish/>
          <w:color w:val="000000"/>
          <w:sz w:val="21"/>
          <w:szCs w:val="21"/>
        </w:rPr>
      </w:pPr>
    </w:p>
    <w:tbl>
      <w:tblPr>
        <w:tblW w:w="5000" w:type="pct"/>
        <w:tblCellMar>
          <w:left w:w="0" w:type="dxa"/>
          <w:right w:w="0" w:type="dxa"/>
        </w:tblCellMar>
        <w:tblLook w:val="04A0" w:firstRow="1" w:lastRow="0" w:firstColumn="1" w:lastColumn="0" w:noHBand="0" w:noVBand="1"/>
      </w:tblPr>
      <w:tblGrid>
        <w:gridCol w:w="9072"/>
      </w:tblGrid>
      <w:tr w:rsidR="00A42726" w:rsidTr="00A42726">
        <w:tc>
          <w:tcPr>
            <w:tcW w:w="0" w:type="auto"/>
            <w:tcMar>
              <w:top w:w="0" w:type="dxa"/>
              <w:left w:w="0" w:type="dxa"/>
              <w:bottom w:w="450"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5405"/>
            </w:tblGrid>
            <w:tr w:rsidR="00A42726">
              <w:trPr>
                <w:jc w:val="center"/>
              </w:trPr>
              <w:tc>
                <w:tcPr>
                  <w:tcW w:w="0" w:type="auto"/>
                  <w:shd w:val="clear" w:color="auto" w:fill="00A3DA"/>
                  <w:vAlign w:val="center"/>
                  <w:hideMark/>
                </w:tcPr>
                <w:p w:rsidR="00A42726" w:rsidRDefault="00A42726">
                  <w:pPr>
                    <w:jc w:val="center"/>
                    <w:rPr>
                      <w:rFonts w:ascii="Tahoma" w:eastAsia="Times New Roman" w:hAnsi="Tahoma" w:cs="Tahoma"/>
                      <w:color w:val="000000"/>
                    </w:rPr>
                  </w:pPr>
                  <w:hyperlink r:id="rId5" w:tgtFrame="_blank" w:history="1">
                    <w:r>
                      <w:rPr>
                        <w:rStyle w:val="Hyperlink"/>
                        <w:rFonts w:ascii="Tahoma" w:eastAsia="Times New Roman" w:hAnsi="Tahoma" w:cs="Tahoma"/>
                        <w:b/>
                        <w:bCs/>
                        <w:color w:val="FFFFFF"/>
                        <w:sz w:val="30"/>
                        <w:szCs w:val="30"/>
                        <w:bdr w:val="single" w:sz="18" w:space="15" w:color="00A3DA" w:frame="1"/>
                        <w:shd w:val="clear" w:color="auto" w:fill="00A3DA"/>
                      </w:rPr>
                      <w:t xml:space="preserve">Für Mathe im </w:t>
                    </w:r>
                    <w:r>
                      <w:rPr>
                        <w:rStyle w:val="Hyperlink"/>
                        <w:rFonts w:ascii="Tahoma" w:eastAsia="Times New Roman" w:hAnsi="Tahoma" w:cs="Tahoma"/>
                        <w:b/>
                        <w:bCs/>
                        <w:color w:val="FFFFFF"/>
                        <w:sz w:val="30"/>
                        <w:szCs w:val="30"/>
                        <w:bdr w:val="single" w:sz="18" w:space="15" w:color="00A3DA" w:frame="1"/>
                        <w:shd w:val="clear" w:color="auto" w:fill="00A3DA"/>
                      </w:rPr>
                      <w:t>A</w:t>
                    </w:r>
                    <w:r>
                      <w:rPr>
                        <w:rStyle w:val="Hyperlink"/>
                        <w:rFonts w:ascii="Tahoma" w:eastAsia="Times New Roman" w:hAnsi="Tahoma" w:cs="Tahoma"/>
                        <w:b/>
                        <w:bCs/>
                        <w:color w:val="FFFFFF"/>
                        <w:sz w:val="30"/>
                        <w:szCs w:val="30"/>
                        <w:bdr w:val="single" w:sz="18" w:space="15" w:color="00A3DA" w:frame="1"/>
                        <w:shd w:val="clear" w:color="auto" w:fill="00A3DA"/>
                      </w:rPr>
                      <w:t>dvent anmelden</w:t>
                    </w:r>
                  </w:hyperlink>
                </w:p>
              </w:tc>
            </w:tr>
          </w:tbl>
          <w:p w:rsidR="00A42726" w:rsidRDefault="00A42726">
            <w:pPr>
              <w:jc w:val="center"/>
              <w:rPr>
                <w:rFonts w:eastAsia="Times New Roman"/>
                <w:sz w:val="20"/>
                <w:szCs w:val="20"/>
              </w:rPr>
            </w:pPr>
          </w:p>
        </w:tc>
      </w:tr>
    </w:tbl>
    <w:p w:rsidR="00A42726" w:rsidRDefault="00A42726" w:rsidP="00A42726">
      <w:pPr>
        <w:rPr>
          <w:rFonts w:ascii="Tahoma" w:eastAsia="Times New Roman" w:hAnsi="Tahoma" w:cs="Tahoma"/>
          <w:vanish/>
          <w:color w:val="000000"/>
          <w:sz w:val="21"/>
          <w:szCs w:val="21"/>
        </w:rPr>
      </w:pPr>
    </w:p>
    <w:tbl>
      <w:tblPr>
        <w:tblW w:w="5000" w:type="pct"/>
        <w:tblCellMar>
          <w:left w:w="0" w:type="dxa"/>
          <w:right w:w="0" w:type="dxa"/>
        </w:tblCellMar>
        <w:tblLook w:val="04A0" w:firstRow="1" w:lastRow="0" w:firstColumn="1" w:lastColumn="0" w:noHBand="0" w:noVBand="1"/>
      </w:tblPr>
      <w:tblGrid>
        <w:gridCol w:w="9072"/>
      </w:tblGrid>
      <w:tr w:rsidR="00A42726" w:rsidTr="00A42726">
        <w:tc>
          <w:tcPr>
            <w:tcW w:w="0" w:type="auto"/>
            <w:tcMar>
              <w:top w:w="0" w:type="dxa"/>
              <w:left w:w="0" w:type="dxa"/>
              <w:bottom w:w="360" w:type="dxa"/>
              <w:right w:w="0" w:type="dxa"/>
            </w:tcMar>
            <w:hideMark/>
          </w:tcPr>
          <w:p w:rsidR="00A42726" w:rsidRDefault="00A42726">
            <w:pPr>
              <w:spacing w:line="330" w:lineRule="atLeast"/>
              <w:rPr>
                <w:rFonts w:ascii="Tahoma" w:eastAsia="Times New Roman" w:hAnsi="Tahoma" w:cs="Tahoma"/>
                <w:color w:val="000000"/>
                <w:sz w:val="21"/>
                <w:szCs w:val="21"/>
              </w:rPr>
            </w:pPr>
            <w:r>
              <w:rPr>
                <w:rStyle w:val="Fett"/>
                <w:rFonts w:ascii="Tahoma" w:eastAsia="Times New Roman" w:hAnsi="Tahoma" w:cs="Tahoma"/>
                <w:color w:val="00A3DA"/>
                <w:sz w:val="21"/>
                <w:szCs w:val="21"/>
              </w:rPr>
              <w:t>Jetzt Klassen anmelden</w:t>
            </w:r>
            <w:r>
              <w:rPr>
                <w:rFonts w:ascii="Tahoma" w:eastAsia="Times New Roman" w:hAnsi="Tahoma" w:cs="Tahoma"/>
                <w:color w:val="000000"/>
                <w:sz w:val="21"/>
                <w:szCs w:val="21"/>
              </w:rPr>
              <w:br/>
              <w:t xml:space="preserve">Die gemeinsame Teilnahme mit der Klasse steigert nachweislich die </w:t>
            </w:r>
            <w:r>
              <w:rPr>
                <w:rStyle w:val="Fett"/>
                <w:rFonts w:ascii="Tahoma" w:eastAsia="Times New Roman" w:hAnsi="Tahoma" w:cs="Tahoma"/>
                <w:color w:val="000000"/>
                <w:sz w:val="21"/>
                <w:szCs w:val="21"/>
              </w:rPr>
              <w:t>Motivation und den Erfolg</w:t>
            </w:r>
            <w:r>
              <w:rPr>
                <w:rFonts w:ascii="Tahoma" w:eastAsia="Times New Roman" w:hAnsi="Tahoma" w:cs="Tahoma"/>
                <w:color w:val="000000"/>
                <w:sz w:val="21"/>
                <w:szCs w:val="21"/>
              </w:rPr>
              <w:t xml:space="preserve">. Sie können deshalb Ihre Klassen zum </w:t>
            </w:r>
            <w:hyperlink r:id="rId6" w:history="1">
              <w:r>
                <w:rPr>
                  <w:rStyle w:val="Hyperlink"/>
                  <w:rFonts w:ascii="Tahoma" w:eastAsia="Times New Roman" w:hAnsi="Tahoma" w:cs="Tahoma"/>
                  <w:color w:val="00A3DA"/>
                  <w:sz w:val="21"/>
                  <w:szCs w:val="21"/>
                </w:rPr>
                <w:t>Klassenspiel anmelden</w:t>
              </w:r>
            </w:hyperlink>
            <w:r>
              <w:rPr>
                <w:rFonts w:ascii="Tahoma" w:eastAsia="Times New Roman" w:hAnsi="Tahoma" w:cs="Tahoma"/>
                <w:color w:val="000000"/>
                <w:sz w:val="21"/>
                <w:szCs w:val="21"/>
              </w:rPr>
              <w:t xml:space="preserve"> und so ein gemeinschaftliches mathematisches Weihnachtserlebnis schaffen. Die </w:t>
            </w:r>
            <w:r>
              <w:rPr>
                <w:rStyle w:val="Fett"/>
                <w:rFonts w:ascii="Tahoma" w:eastAsia="Times New Roman" w:hAnsi="Tahoma" w:cs="Tahoma"/>
                <w:color w:val="000000"/>
                <w:sz w:val="21"/>
                <w:szCs w:val="21"/>
              </w:rPr>
              <w:t>besten Klassen</w:t>
            </w:r>
            <w:r>
              <w:rPr>
                <w:rFonts w:ascii="Tahoma" w:eastAsia="Times New Roman" w:hAnsi="Tahoma" w:cs="Tahoma"/>
                <w:color w:val="000000"/>
                <w:sz w:val="21"/>
                <w:szCs w:val="21"/>
              </w:rPr>
              <w:t xml:space="preserve"> der Jahrgangsstufen 3 bis 10 und die </w:t>
            </w:r>
            <w:r>
              <w:rPr>
                <w:rStyle w:val="Fett"/>
                <w:rFonts w:ascii="Tahoma" w:eastAsia="Times New Roman" w:hAnsi="Tahoma" w:cs="Tahoma"/>
                <w:color w:val="000000"/>
                <w:sz w:val="21"/>
                <w:szCs w:val="21"/>
              </w:rPr>
              <w:t>besten Schulen</w:t>
            </w:r>
            <w:r>
              <w:rPr>
                <w:rFonts w:ascii="Tahoma" w:eastAsia="Times New Roman" w:hAnsi="Tahoma" w:cs="Tahoma"/>
                <w:color w:val="000000"/>
                <w:sz w:val="21"/>
                <w:szCs w:val="21"/>
              </w:rPr>
              <w:t xml:space="preserve"> der verschiedenen Schulformen werden zu Beginn des Jahres 2021 ausgezeichnet. Das Schöne am Klassenspiel ist: Die Kinder fangen an, aus eigener Motivation über Mathe zu reden. Das schult auf natürliche Weise die Kommunikation, mathematisches Argumentieren und gegenseitige Hilfe. Vor dem Spielstart am 1. Dezember können Sie in der Klasse mit unseren </w:t>
            </w:r>
            <w:hyperlink r:id="rId7" w:history="1">
              <w:r>
                <w:rPr>
                  <w:rStyle w:val="Hyperlink"/>
                  <w:rFonts w:ascii="Tahoma" w:eastAsia="Times New Roman" w:hAnsi="Tahoma" w:cs="Tahoma"/>
                  <w:color w:val="00A3DA"/>
                  <w:sz w:val="21"/>
                  <w:szCs w:val="21"/>
                </w:rPr>
                <w:t>Beispielaufgaben</w:t>
              </w:r>
            </w:hyperlink>
            <w:r>
              <w:rPr>
                <w:rFonts w:ascii="Tahoma" w:eastAsia="Times New Roman" w:hAnsi="Tahoma" w:cs="Tahoma"/>
                <w:color w:val="000000"/>
                <w:sz w:val="21"/>
                <w:szCs w:val="21"/>
              </w:rPr>
              <w:t xml:space="preserve"> üben.</w:t>
            </w:r>
          </w:p>
        </w:tc>
      </w:tr>
    </w:tbl>
    <w:p w:rsidR="00A42726" w:rsidRDefault="00A42726" w:rsidP="00A42726">
      <w:pPr>
        <w:rPr>
          <w:rFonts w:ascii="Tahoma" w:eastAsia="Times New Roman" w:hAnsi="Tahoma" w:cs="Tahoma"/>
          <w:vanish/>
          <w:color w:val="000000"/>
          <w:sz w:val="21"/>
          <w:szCs w:val="21"/>
        </w:rPr>
      </w:pPr>
    </w:p>
    <w:tbl>
      <w:tblPr>
        <w:tblW w:w="5000" w:type="pct"/>
        <w:tblCellMar>
          <w:left w:w="0" w:type="dxa"/>
          <w:right w:w="0" w:type="dxa"/>
        </w:tblCellMar>
        <w:tblLook w:val="04A0" w:firstRow="1" w:lastRow="0" w:firstColumn="1" w:lastColumn="0" w:noHBand="0" w:noVBand="1"/>
      </w:tblPr>
      <w:tblGrid>
        <w:gridCol w:w="9072"/>
      </w:tblGrid>
      <w:tr w:rsidR="00A42726" w:rsidTr="00A42726">
        <w:trPr>
          <w:hidden/>
        </w:trPr>
        <w:tc>
          <w:tcPr>
            <w:tcW w:w="0" w:type="auto"/>
            <w:tcMar>
              <w:top w:w="0" w:type="dxa"/>
              <w:left w:w="0" w:type="dxa"/>
              <w:bottom w:w="12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072"/>
            </w:tblGrid>
            <w:tr w:rsidR="00A42726">
              <w:trPr>
                <w:jc w:val="center"/>
                <w:hidden/>
              </w:trPr>
              <w:tc>
                <w:tcPr>
                  <w:tcW w:w="0" w:type="auto"/>
                  <w:shd w:val="clear" w:color="auto" w:fill="00A3DA"/>
                  <w:tcMar>
                    <w:top w:w="0" w:type="dxa"/>
                    <w:left w:w="0" w:type="dxa"/>
                    <w:bottom w:w="45" w:type="dxa"/>
                    <w:right w:w="0" w:type="dxa"/>
                  </w:tcMar>
                  <w:vAlign w:val="center"/>
                  <w:hideMark/>
                </w:tcPr>
                <w:p w:rsidR="00A42726" w:rsidRDefault="00A42726">
                  <w:pPr>
                    <w:rPr>
                      <w:rFonts w:ascii="Tahoma" w:eastAsia="Times New Roman" w:hAnsi="Tahoma" w:cs="Tahoma"/>
                      <w:vanish/>
                      <w:color w:val="000000"/>
                      <w:sz w:val="21"/>
                      <w:szCs w:val="21"/>
                    </w:rPr>
                  </w:pPr>
                </w:p>
              </w:tc>
            </w:tr>
          </w:tbl>
          <w:p w:rsidR="00A42726" w:rsidRDefault="00A42726">
            <w:pPr>
              <w:jc w:val="center"/>
              <w:rPr>
                <w:rFonts w:eastAsia="Times New Roman"/>
                <w:sz w:val="20"/>
                <w:szCs w:val="20"/>
              </w:rPr>
            </w:pPr>
          </w:p>
        </w:tc>
      </w:tr>
    </w:tbl>
    <w:p w:rsidR="00A42726" w:rsidRDefault="00A42726" w:rsidP="00A42726">
      <w:pPr>
        <w:rPr>
          <w:rFonts w:ascii="Tahoma" w:eastAsia="Times New Roman" w:hAnsi="Tahoma" w:cs="Tahoma"/>
          <w:vanish/>
          <w:color w:val="000000"/>
          <w:sz w:val="21"/>
          <w:szCs w:val="21"/>
        </w:rPr>
      </w:pPr>
    </w:p>
    <w:tbl>
      <w:tblPr>
        <w:tblW w:w="5000" w:type="pct"/>
        <w:tblCellMar>
          <w:left w:w="0" w:type="dxa"/>
          <w:right w:w="0" w:type="dxa"/>
        </w:tblCellMar>
        <w:tblLook w:val="04A0" w:firstRow="1" w:lastRow="0" w:firstColumn="1" w:lastColumn="0" w:noHBand="0" w:noVBand="1"/>
      </w:tblPr>
      <w:tblGrid>
        <w:gridCol w:w="9072"/>
      </w:tblGrid>
      <w:tr w:rsidR="00A42726" w:rsidTr="00A42726">
        <w:tc>
          <w:tcPr>
            <w:tcW w:w="0" w:type="auto"/>
            <w:tcMar>
              <w:top w:w="0" w:type="dxa"/>
              <w:left w:w="60" w:type="dxa"/>
              <w:bottom w:w="0" w:type="dxa"/>
              <w:right w:w="60" w:type="dxa"/>
            </w:tcMar>
            <w:hideMark/>
          </w:tcPr>
          <w:p w:rsidR="00A42726" w:rsidRDefault="00A42726">
            <w:pPr>
              <w:spacing w:line="150" w:lineRule="atLeast"/>
              <w:jc w:val="center"/>
              <w:rPr>
                <w:rFonts w:ascii="Tahoma" w:eastAsia="Times New Roman" w:hAnsi="Tahoma" w:cs="Tahoma"/>
                <w:color w:val="000000"/>
                <w:sz w:val="9"/>
                <w:szCs w:val="9"/>
              </w:rPr>
            </w:pPr>
          </w:p>
        </w:tc>
      </w:tr>
    </w:tbl>
    <w:p w:rsidR="00A42726" w:rsidRDefault="00A42726" w:rsidP="00A42726">
      <w:pPr>
        <w:rPr>
          <w:rFonts w:ascii="Tahoma" w:eastAsia="Times New Roman" w:hAnsi="Tahoma" w:cs="Tahoma"/>
          <w:vanish/>
          <w:color w:val="000000"/>
          <w:sz w:val="21"/>
          <w:szCs w:val="21"/>
        </w:rPr>
      </w:pPr>
    </w:p>
    <w:tbl>
      <w:tblPr>
        <w:tblW w:w="5000" w:type="pct"/>
        <w:tblCellMar>
          <w:left w:w="0" w:type="dxa"/>
          <w:right w:w="0" w:type="dxa"/>
        </w:tblCellMar>
        <w:tblLook w:val="04A0" w:firstRow="1" w:lastRow="0" w:firstColumn="1" w:lastColumn="0" w:noHBand="0" w:noVBand="1"/>
      </w:tblPr>
      <w:tblGrid>
        <w:gridCol w:w="9072"/>
      </w:tblGrid>
      <w:tr w:rsidR="00A42726" w:rsidTr="00A42726">
        <w:tc>
          <w:tcPr>
            <w:tcW w:w="0" w:type="auto"/>
            <w:tcMar>
              <w:top w:w="60" w:type="dxa"/>
              <w:left w:w="60" w:type="dxa"/>
              <w:bottom w:w="60" w:type="dxa"/>
              <w:right w:w="60" w:type="dxa"/>
            </w:tcMar>
            <w:hideMark/>
          </w:tcPr>
          <w:p w:rsidR="00A42726" w:rsidRDefault="00A42726">
            <w:pPr>
              <w:spacing w:line="270" w:lineRule="atLeast"/>
              <w:jc w:val="both"/>
              <w:rPr>
                <w:rFonts w:ascii="Tahoma" w:eastAsia="Times New Roman" w:hAnsi="Tahoma" w:cs="Tahoma"/>
                <w:color w:val="000000"/>
                <w:sz w:val="21"/>
                <w:szCs w:val="21"/>
              </w:rPr>
            </w:pPr>
            <w:r>
              <w:rPr>
                <w:rFonts w:ascii="Tahoma" w:eastAsia="Times New Roman" w:hAnsi="Tahoma" w:cs="Tahoma"/>
                <w:color w:val="00A3DA"/>
                <w:sz w:val="17"/>
                <w:szCs w:val="17"/>
              </w:rPr>
              <w:t xml:space="preserve">Motto 2020: Mathe </w:t>
            </w:r>
            <w:proofErr w:type="spellStart"/>
            <w:r>
              <w:rPr>
                <w:rFonts w:ascii="Tahoma" w:eastAsia="Times New Roman" w:hAnsi="Tahoma" w:cs="Tahoma"/>
                <w:color w:val="00A3DA"/>
                <w:sz w:val="17"/>
                <w:szCs w:val="17"/>
              </w:rPr>
              <w:t>for</w:t>
            </w:r>
            <w:proofErr w:type="spellEnd"/>
            <w:r>
              <w:rPr>
                <w:rFonts w:ascii="Tahoma" w:eastAsia="Times New Roman" w:hAnsi="Tahoma" w:cs="Tahoma"/>
                <w:color w:val="00A3DA"/>
                <w:sz w:val="17"/>
                <w:szCs w:val="17"/>
              </w:rPr>
              <w:t xml:space="preserve"> Future – Mit den Wichteln die Probleme</w:t>
            </w:r>
            <w:r>
              <w:rPr>
                <w:rFonts w:ascii="Tahoma" w:eastAsia="Times New Roman" w:hAnsi="Tahoma" w:cs="Tahoma"/>
                <w:color w:val="000000"/>
                <w:sz w:val="17"/>
                <w:szCs w:val="17"/>
              </w:rPr>
              <w:t xml:space="preserve"> </w:t>
            </w:r>
            <w:r>
              <w:rPr>
                <w:rFonts w:ascii="Tahoma" w:eastAsia="Times New Roman" w:hAnsi="Tahoma" w:cs="Tahoma"/>
                <w:color w:val="00A3DA"/>
                <w:sz w:val="17"/>
                <w:szCs w:val="17"/>
              </w:rPr>
              <w:t>von morgen lösen!</w:t>
            </w:r>
            <w:r>
              <w:rPr>
                <w:rFonts w:ascii="Tahoma" w:eastAsia="Times New Roman" w:hAnsi="Tahoma" w:cs="Tahoma"/>
                <w:color w:val="000000"/>
                <w:sz w:val="17"/>
                <w:szCs w:val="17"/>
              </w:rPr>
              <w:t xml:space="preserve"> Die diesjährigen Aufgaben zeigen, wie Mathematik dazu beiträgt, vielfältige Probleme des Alltags sowie aktuelle und zukünftige gesellschaftliche Herausforderungen zu bewältigen. Auch das Knobeln kommt nicht zu kurz...</w:t>
            </w:r>
          </w:p>
        </w:tc>
      </w:tr>
    </w:tbl>
    <w:p w:rsidR="00A42726" w:rsidRDefault="00A42726" w:rsidP="00A42726">
      <w:pPr>
        <w:rPr>
          <w:rFonts w:ascii="Tahoma" w:eastAsia="Times New Roman" w:hAnsi="Tahoma" w:cs="Tahoma"/>
          <w:vanish/>
          <w:color w:val="000000"/>
          <w:sz w:val="21"/>
          <w:szCs w:val="21"/>
        </w:rPr>
      </w:pPr>
    </w:p>
    <w:tbl>
      <w:tblPr>
        <w:tblW w:w="5000" w:type="pct"/>
        <w:tblCellMar>
          <w:left w:w="0" w:type="dxa"/>
          <w:right w:w="0" w:type="dxa"/>
        </w:tblCellMar>
        <w:tblLook w:val="04A0" w:firstRow="1" w:lastRow="0" w:firstColumn="1" w:lastColumn="0" w:noHBand="0" w:noVBand="1"/>
      </w:tblPr>
      <w:tblGrid>
        <w:gridCol w:w="9072"/>
      </w:tblGrid>
      <w:tr w:rsidR="00A42726" w:rsidTr="00A42726">
        <w:trPr>
          <w:hidden/>
        </w:trPr>
        <w:tc>
          <w:tcPr>
            <w:tcW w:w="0" w:type="auto"/>
            <w:tcMar>
              <w:top w:w="60" w:type="dxa"/>
              <w:left w:w="0" w:type="dxa"/>
              <w:bottom w:w="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072"/>
            </w:tblGrid>
            <w:tr w:rsidR="00A42726">
              <w:trPr>
                <w:jc w:val="center"/>
                <w:hidden/>
              </w:trPr>
              <w:tc>
                <w:tcPr>
                  <w:tcW w:w="0" w:type="auto"/>
                  <w:shd w:val="clear" w:color="auto" w:fill="00A3DA"/>
                  <w:tcMar>
                    <w:top w:w="0" w:type="dxa"/>
                    <w:left w:w="0" w:type="dxa"/>
                    <w:bottom w:w="45" w:type="dxa"/>
                    <w:right w:w="0" w:type="dxa"/>
                  </w:tcMar>
                  <w:vAlign w:val="center"/>
                  <w:hideMark/>
                </w:tcPr>
                <w:p w:rsidR="00A42726" w:rsidRDefault="00A42726">
                  <w:pPr>
                    <w:rPr>
                      <w:rFonts w:ascii="Tahoma" w:eastAsia="Times New Roman" w:hAnsi="Tahoma" w:cs="Tahoma"/>
                      <w:vanish/>
                      <w:color w:val="000000"/>
                      <w:sz w:val="21"/>
                      <w:szCs w:val="21"/>
                    </w:rPr>
                  </w:pPr>
                </w:p>
              </w:tc>
            </w:tr>
          </w:tbl>
          <w:p w:rsidR="00A42726" w:rsidRDefault="00A42726">
            <w:pPr>
              <w:jc w:val="center"/>
              <w:rPr>
                <w:rFonts w:eastAsia="Times New Roman"/>
                <w:sz w:val="20"/>
                <w:szCs w:val="20"/>
              </w:rPr>
            </w:pPr>
          </w:p>
        </w:tc>
      </w:tr>
    </w:tbl>
    <w:p w:rsidR="00A42726" w:rsidRDefault="00A42726" w:rsidP="00A42726">
      <w:pPr>
        <w:rPr>
          <w:rFonts w:ascii="Tahoma" w:eastAsia="Times New Roman" w:hAnsi="Tahoma" w:cs="Tahoma"/>
          <w:vanish/>
          <w:color w:val="000000"/>
          <w:sz w:val="21"/>
          <w:szCs w:val="21"/>
        </w:rPr>
      </w:pPr>
    </w:p>
    <w:tbl>
      <w:tblPr>
        <w:tblW w:w="5000" w:type="pct"/>
        <w:tblCellMar>
          <w:left w:w="0" w:type="dxa"/>
          <w:right w:w="0" w:type="dxa"/>
        </w:tblCellMar>
        <w:tblLook w:val="04A0" w:firstRow="1" w:lastRow="0" w:firstColumn="1" w:lastColumn="0" w:noHBand="0" w:noVBand="1"/>
      </w:tblPr>
      <w:tblGrid>
        <w:gridCol w:w="9072"/>
      </w:tblGrid>
      <w:tr w:rsidR="00A42726" w:rsidTr="00A42726">
        <w:tc>
          <w:tcPr>
            <w:tcW w:w="0" w:type="auto"/>
            <w:tcMar>
              <w:top w:w="360" w:type="dxa"/>
              <w:left w:w="0" w:type="dxa"/>
              <w:bottom w:w="90" w:type="dxa"/>
              <w:right w:w="0" w:type="dxa"/>
            </w:tcMar>
            <w:hideMark/>
          </w:tcPr>
          <w:p w:rsidR="00A42726" w:rsidRDefault="00A42726">
            <w:pPr>
              <w:spacing w:line="330" w:lineRule="atLeast"/>
              <w:rPr>
                <w:rFonts w:ascii="Tahoma" w:eastAsia="Times New Roman" w:hAnsi="Tahoma" w:cs="Tahoma"/>
                <w:color w:val="000000"/>
                <w:sz w:val="21"/>
                <w:szCs w:val="21"/>
              </w:rPr>
            </w:pPr>
            <w:r>
              <w:rPr>
                <w:rStyle w:val="Fett"/>
                <w:rFonts w:ascii="Tahoma" w:eastAsia="Times New Roman" w:hAnsi="Tahoma" w:cs="Tahoma"/>
                <w:color w:val="00A3DA"/>
                <w:sz w:val="21"/>
                <w:szCs w:val="21"/>
              </w:rPr>
              <w:t>Wie spiele ich mit meiner Klasse mit?</w:t>
            </w:r>
            <w:r>
              <w:rPr>
                <w:rFonts w:ascii="Tahoma" w:eastAsia="Times New Roman" w:hAnsi="Tahoma" w:cs="Tahoma"/>
                <w:color w:val="000000"/>
                <w:sz w:val="21"/>
                <w:szCs w:val="21"/>
              </w:rPr>
              <w:br/>
              <w:t xml:space="preserve">Jedes Kind gibt die täglichen Antworten in seinem eigenen </w:t>
            </w:r>
            <w:proofErr w:type="spellStart"/>
            <w:r>
              <w:rPr>
                <w:rStyle w:val="Fett"/>
                <w:rFonts w:ascii="Tahoma" w:eastAsia="Times New Roman" w:hAnsi="Tahoma" w:cs="Tahoma"/>
                <w:color w:val="000000"/>
                <w:sz w:val="21"/>
                <w:szCs w:val="21"/>
              </w:rPr>
              <w:t>Schüleraccount</w:t>
            </w:r>
            <w:proofErr w:type="spellEnd"/>
            <w:r>
              <w:rPr>
                <w:rStyle w:val="Fett"/>
                <w:rFonts w:ascii="Tahoma" w:eastAsia="Times New Roman" w:hAnsi="Tahoma" w:cs="Tahoma"/>
                <w:color w:val="000000"/>
                <w:sz w:val="21"/>
                <w:szCs w:val="21"/>
              </w:rPr>
              <w:t xml:space="preserve"> ab</w:t>
            </w:r>
            <w:r>
              <w:rPr>
                <w:rFonts w:ascii="Tahoma" w:eastAsia="Times New Roman" w:hAnsi="Tahoma" w:cs="Tahoma"/>
                <w:color w:val="000000"/>
                <w:sz w:val="21"/>
                <w:szCs w:val="21"/>
              </w:rPr>
              <w:t xml:space="preserve">. In Ihrem </w:t>
            </w:r>
            <w:proofErr w:type="spellStart"/>
            <w:r>
              <w:rPr>
                <w:rStyle w:val="Fett"/>
                <w:rFonts w:ascii="Tahoma" w:eastAsia="Times New Roman" w:hAnsi="Tahoma" w:cs="Tahoma"/>
                <w:color w:val="000000"/>
                <w:sz w:val="21"/>
                <w:szCs w:val="21"/>
              </w:rPr>
              <w:t>Lehreraccount</w:t>
            </w:r>
            <w:proofErr w:type="spellEnd"/>
            <w:r>
              <w:rPr>
                <w:rFonts w:ascii="Tahoma" w:eastAsia="Times New Roman" w:hAnsi="Tahoma" w:cs="Tahoma"/>
                <w:color w:val="000000"/>
                <w:sz w:val="21"/>
                <w:szCs w:val="21"/>
              </w:rPr>
              <w:t xml:space="preserve"> richten Sie die Klassen ein und fügen die Schüler*innen hinzu. Sie können die </w:t>
            </w:r>
            <w:r>
              <w:rPr>
                <w:rFonts w:ascii="Tahoma" w:eastAsia="Times New Roman" w:hAnsi="Tahoma" w:cs="Tahoma"/>
                <w:color w:val="000000"/>
                <w:sz w:val="21"/>
                <w:szCs w:val="21"/>
              </w:rPr>
              <w:lastRenderedPageBreak/>
              <w:t xml:space="preserve">Antworten der Einzelnen und die Statistiken der gesamten Klasse sehen. Neben den möglichen Klassenpreisen gibt es für alle teilnehmenden Klassen Urkunden und individualisierbare 3D-Bastelkörper zum Download. Neu in diesem Jahr: Jede Lehrkraft, die mit Klassen mitspielt, erhält eine </w:t>
            </w:r>
            <w:r>
              <w:rPr>
                <w:rStyle w:val="Fett"/>
                <w:rFonts w:ascii="Tahoma" w:eastAsia="Times New Roman" w:hAnsi="Tahoma" w:cs="Tahoma"/>
                <w:color w:val="000000"/>
                <w:sz w:val="21"/>
                <w:szCs w:val="21"/>
              </w:rPr>
              <w:t>Teilnahmebescheinigung</w:t>
            </w:r>
            <w:r>
              <w:rPr>
                <w:rFonts w:ascii="Tahoma" w:eastAsia="Times New Roman" w:hAnsi="Tahoma" w:cs="Tahoma"/>
                <w:color w:val="000000"/>
                <w:sz w:val="21"/>
                <w:szCs w:val="21"/>
              </w:rPr>
              <w:t>.</w:t>
            </w:r>
          </w:p>
        </w:tc>
      </w:tr>
    </w:tbl>
    <w:p w:rsidR="00A42726" w:rsidRDefault="00A42726" w:rsidP="00A42726">
      <w:pPr>
        <w:rPr>
          <w:rFonts w:ascii="Tahoma" w:eastAsia="Times New Roman" w:hAnsi="Tahoma" w:cs="Tahoma"/>
          <w:vanish/>
          <w:color w:val="000000"/>
          <w:sz w:val="21"/>
          <w:szCs w:val="21"/>
        </w:rPr>
      </w:pPr>
    </w:p>
    <w:tbl>
      <w:tblPr>
        <w:tblW w:w="5000" w:type="pct"/>
        <w:tblCellMar>
          <w:left w:w="0" w:type="dxa"/>
          <w:right w:w="0" w:type="dxa"/>
        </w:tblCellMar>
        <w:tblLook w:val="04A0" w:firstRow="1" w:lastRow="0" w:firstColumn="1" w:lastColumn="0" w:noHBand="0" w:noVBand="1"/>
      </w:tblPr>
      <w:tblGrid>
        <w:gridCol w:w="9072"/>
      </w:tblGrid>
      <w:tr w:rsidR="00A42726" w:rsidTr="00A42726">
        <w:tc>
          <w:tcPr>
            <w:tcW w:w="0" w:type="auto"/>
            <w:tcMar>
              <w:top w:w="0" w:type="dxa"/>
              <w:left w:w="0" w:type="dxa"/>
              <w:bottom w:w="360" w:type="dxa"/>
              <w:right w:w="0" w:type="dxa"/>
            </w:tcMar>
            <w:hideMark/>
          </w:tcPr>
          <w:p w:rsidR="00A42726" w:rsidRDefault="00A42726">
            <w:pPr>
              <w:spacing w:line="330" w:lineRule="atLeast"/>
              <w:rPr>
                <w:rFonts w:ascii="Tahoma" w:eastAsia="Times New Roman" w:hAnsi="Tahoma" w:cs="Tahoma"/>
                <w:color w:val="000000"/>
                <w:sz w:val="21"/>
                <w:szCs w:val="21"/>
              </w:rPr>
            </w:pPr>
            <w:r>
              <w:rPr>
                <w:rFonts w:ascii="Tahoma" w:eastAsia="Times New Roman" w:hAnsi="Tahoma" w:cs="Tahoma"/>
                <w:color w:val="000000"/>
                <w:sz w:val="21"/>
                <w:szCs w:val="21"/>
              </w:rPr>
              <w:t xml:space="preserve">Falls Ihre Schüler*innen </w:t>
            </w:r>
            <w:r>
              <w:rPr>
                <w:rStyle w:val="Fett"/>
                <w:rFonts w:ascii="Tahoma" w:eastAsia="Times New Roman" w:hAnsi="Tahoma" w:cs="Tahoma"/>
                <w:color w:val="000000"/>
                <w:sz w:val="21"/>
                <w:szCs w:val="21"/>
              </w:rPr>
              <w:t>keine eigene E-Mail-Adresse haben</w:t>
            </w:r>
            <w:r>
              <w:rPr>
                <w:rFonts w:ascii="Tahoma" w:eastAsia="Times New Roman" w:hAnsi="Tahoma" w:cs="Tahoma"/>
                <w:color w:val="000000"/>
                <w:sz w:val="21"/>
                <w:szCs w:val="21"/>
              </w:rPr>
              <w:t xml:space="preserve">, können Sie selbst in Ihrem Konto </w:t>
            </w:r>
            <w:proofErr w:type="spellStart"/>
            <w:r>
              <w:rPr>
                <w:rFonts w:ascii="Tahoma" w:eastAsia="Times New Roman" w:hAnsi="Tahoma" w:cs="Tahoma"/>
                <w:color w:val="000000"/>
                <w:sz w:val="21"/>
                <w:szCs w:val="21"/>
              </w:rPr>
              <w:t>Schüleraccounts</w:t>
            </w:r>
            <w:proofErr w:type="spellEnd"/>
            <w:r>
              <w:rPr>
                <w:rFonts w:ascii="Tahoma" w:eastAsia="Times New Roman" w:hAnsi="Tahoma" w:cs="Tahoma"/>
                <w:color w:val="000000"/>
                <w:sz w:val="21"/>
                <w:szCs w:val="21"/>
              </w:rPr>
              <w:t xml:space="preserve"> erzeugen, die dann von den Kindern übernommen werden. Für jede Klasse können sie ein </w:t>
            </w:r>
            <w:proofErr w:type="spellStart"/>
            <w:r>
              <w:rPr>
                <w:rFonts w:ascii="Tahoma" w:eastAsia="Times New Roman" w:hAnsi="Tahoma" w:cs="Tahoma"/>
                <w:color w:val="000000"/>
                <w:sz w:val="21"/>
                <w:szCs w:val="21"/>
              </w:rPr>
              <w:t>pdf</w:t>
            </w:r>
            <w:proofErr w:type="spellEnd"/>
            <w:r>
              <w:rPr>
                <w:rFonts w:ascii="Tahoma" w:eastAsia="Times New Roman" w:hAnsi="Tahoma" w:cs="Tahoma"/>
                <w:color w:val="000000"/>
                <w:sz w:val="21"/>
                <w:szCs w:val="21"/>
              </w:rPr>
              <w:t xml:space="preserve"> mit den Zugängen zu allen Accounts herunterladen und verteilen.</w:t>
            </w:r>
          </w:p>
        </w:tc>
      </w:tr>
    </w:tbl>
    <w:p w:rsidR="00A42726" w:rsidRDefault="00A42726" w:rsidP="00A42726">
      <w:pPr>
        <w:rPr>
          <w:rFonts w:ascii="Tahoma" w:eastAsia="Times New Roman" w:hAnsi="Tahoma" w:cs="Tahoma"/>
          <w:vanish/>
          <w:color w:val="000000"/>
          <w:sz w:val="21"/>
          <w:szCs w:val="21"/>
        </w:rPr>
      </w:pPr>
    </w:p>
    <w:tbl>
      <w:tblPr>
        <w:tblW w:w="5000" w:type="pct"/>
        <w:tblCellMar>
          <w:left w:w="0" w:type="dxa"/>
          <w:right w:w="0" w:type="dxa"/>
        </w:tblCellMar>
        <w:tblLook w:val="04A0" w:firstRow="1" w:lastRow="0" w:firstColumn="1" w:lastColumn="0" w:noHBand="0" w:noVBand="1"/>
      </w:tblPr>
      <w:tblGrid>
        <w:gridCol w:w="9072"/>
      </w:tblGrid>
      <w:tr w:rsidR="00A42726" w:rsidTr="00A42726">
        <w:tc>
          <w:tcPr>
            <w:tcW w:w="0" w:type="auto"/>
            <w:tcMar>
              <w:top w:w="0" w:type="dxa"/>
              <w:left w:w="0" w:type="dxa"/>
              <w:bottom w:w="420" w:type="dxa"/>
              <w:right w:w="0" w:type="dxa"/>
            </w:tcMar>
            <w:hideMark/>
          </w:tcPr>
          <w:p w:rsidR="00A42726" w:rsidRDefault="00A42726">
            <w:pPr>
              <w:spacing w:line="330" w:lineRule="atLeast"/>
              <w:rPr>
                <w:rFonts w:ascii="Tahoma" w:eastAsia="Times New Roman" w:hAnsi="Tahoma" w:cs="Tahoma"/>
                <w:color w:val="000000"/>
                <w:sz w:val="21"/>
                <w:szCs w:val="21"/>
              </w:rPr>
            </w:pPr>
            <w:r>
              <w:rPr>
                <w:rStyle w:val="Fett"/>
                <w:rFonts w:ascii="Tahoma" w:eastAsia="Times New Roman" w:hAnsi="Tahoma" w:cs="Tahoma"/>
                <w:color w:val="00A3DA"/>
                <w:sz w:val="21"/>
                <w:szCs w:val="21"/>
              </w:rPr>
              <w:t>Nachhaltig für Mathematik motivieren​</w:t>
            </w:r>
            <w:r>
              <w:rPr>
                <w:rFonts w:ascii="Tahoma" w:eastAsia="Times New Roman" w:hAnsi="Tahoma" w:cs="Tahoma"/>
                <w:color w:val="000000"/>
                <w:sz w:val="21"/>
                <w:szCs w:val="21"/>
              </w:rPr>
              <w:br/>
              <w:t xml:space="preserve">1,3 Millionen Schüler*innen haben seit 2008 an </w:t>
            </w:r>
            <w:r>
              <w:rPr>
                <w:rStyle w:val="Hervorhebung"/>
                <w:rFonts w:ascii="Tahoma" w:eastAsia="Times New Roman" w:hAnsi="Tahoma" w:cs="Tahoma"/>
                <w:color w:val="00A3DA"/>
                <w:sz w:val="21"/>
                <w:szCs w:val="21"/>
              </w:rPr>
              <w:t>Mathe im Advent</w:t>
            </w:r>
            <w:r>
              <w:rPr>
                <w:rFonts w:ascii="Tahoma" w:eastAsia="Times New Roman" w:hAnsi="Tahoma" w:cs="Tahoma"/>
                <w:color w:val="000000"/>
                <w:sz w:val="21"/>
                <w:szCs w:val="21"/>
              </w:rPr>
              <w:t xml:space="preserve"> teilgenommen, davon mehr als 50% Mädchen. Das spezielle Aufgabenkonzept bietet vielen Kindern einen </w:t>
            </w:r>
            <w:r>
              <w:rPr>
                <w:rStyle w:val="Fett"/>
                <w:rFonts w:ascii="Tahoma" w:eastAsia="Times New Roman" w:hAnsi="Tahoma" w:cs="Tahoma"/>
                <w:color w:val="000000"/>
                <w:sz w:val="21"/>
                <w:szCs w:val="21"/>
              </w:rPr>
              <w:t>neuen Zugang zur Mathematik</w:t>
            </w:r>
            <w:r>
              <w:rPr>
                <w:rFonts w:ascii="Tahoma" w:eastAsia="Times New Roman" w:hAnsi="Tahoma" w:cs="Tahoma"/>
                <w:color w:val="000000"/>
                <w:sz w:val="21"/>
                <w:szCs w:val="21"/>
              </w:rPr>
              <w:t xml:space="preserve">, die (noch) nicht begeistert sind – die aber gerne lesen und Geschichten mögen. Gleichzeitig sind die Aufgaben für alle eine schöne </w:t>
            </w:r>
            <w:r>
              <w:rPr>
                <w:rStyle w:val="Fett"/>
                <w:rFonts w:ascii="Tahoma" w:eastAsia="Times New Roman" w:hAnsi="Tahoma" w:cs="Tahoma"/>
                <w:color w:val="000000"/>
                <w:sz w:val="21"/>
                <w:szCs w:val="21"/>
              </w:rPr>
              <w:t>Bereicherung über den üblichen Schulstoff hinaus</w:t>
            </w:r>
            <w:r>
              <w:rPr>
                <w:rFonts w:ascii="Tahoma" w:eastAsia="Times New Roman" w:hAnsi="Tahoma" w:cs="Tahoma"/>
                <w:color w:val="000000"/>
                <w:sz w:val="21"/>
                <w:szCs w:val="21"/>
              </w:rPr>
              <w:t>. Zudem können die Jüngeren in einem sicheren Rahmen einen selbstständigen Umgang mit dem Internet und das Übernehmen von Verantwortung üben.</w:t>
            </w:r>
          </w:p>
        </w:tc>
      </w:tr>
    </w:tbl>
    <w:p w:rsidR="00A42726" w:rsidRDefault="00A42726" w:rsidP="00A42726">
      <w:pPr>
        <w:rPr>
          <w:rFonts w:ascii="Tahoma" w:eastAsia="Times New Roman" w:hAnsi="Tahoma" w:cs="Tahoma"/>
          <w:vanish/>
          <w:color w:val="000000"/>
          <w:sz w:val="21"/>
          <w:szCs w:val="21"/>
        </w:rPr>
      </w:pPr>
    </w:p>
    <w:tbl>
      <w:tblPr>
        <w:tblW w:w="5000" w:type="pct"/>
        <w:jc w:val="center"/>
        <w:tblCellMar>
          <w:left w:w="150" w:type="dxa"/>
          <w:bottom w:w="420" w:type="dxa"/>
          <w:right w:w="0" w:type="dxa"/>
        </w:tblCellMar>
        <w:tblLook w:val="04A0" w:firstRow="1" w:lastRow="0" w:firstColumn="1" w:lastColumn="0" w:noHBand="0" w:noVBand="1"/>
      </w:tblPr>
      <w:tblGrid>
        <w:gridCol w:w="9072"/>
      </w:tblGrid>
      <w:tr w:rsidR="00A42726" w:rsidTr="00A42726">
        <w:trPr>
          <w:jc w:val="center"/>
        </w:trPr>
        <w:tc>
          <w:tcPr>
            <w:tcW w:w="0" w:type="auto"/>
            <w:hideMark/>
          </w:tcPr>
          <w:tbl>
            <w:tblPr>
              <w:tblW w:w="5000" w:type="pct"/>
              <w:jc w:val="center"/>
              <w:tblCellMar>
                <w:left w:w="0" w:type="dxa"/>
                <w:right w:w="0" w:type="dxa"/>
              </w:tblCellMar>
              <w:tblLook w:val="04A0" w:firstRow="1" w:lastRow="0" w:firstColumn="1" w:lastColumn="0" w:noHBand="0" w:noVBand="1"/>
            </w:tblPr>
            <w:tblGrid>
              <w:gridCol w:w="4461"/>
              <w:gridCol w:w="4461"/>
            </w:tblGrid>
            <w:tr w:rsidR="00A42726">
              <w:trPr>
                <w:jc w:val="center"/>
              </w:trPr>
              <w:tc>
                <w:tcPr>
                  <w:tcW w:w="0" w:type="auto"/>
                  <w:hideMark/>
                </w:tcPr>
                <w:tbl>
                  <w:tblPr>
                    <w:tblpPr w:vertAnchor="text"/>
                    <w:tblW w:w="4425" w:type="dxa"/>
                    <w:tblCellMar>
                      <w:left w:w="0" w:type="dxa"/>
                      <w:right w:w="0" w:type="dxa"/>
                    </w:tblCellMar>
                    <w:tblLook w:val="04A0" w:firstRow="1" w:lastRow="0" w:firstColumn="1" w:lastColumn="0" w:noHBand="0" w:noVBand="1"/>
                  </w:tblPr>
                  <w:tblGrid>
                    <w:gridCol w:w="4425"/>
                  </w:tblGrid>
                  <w:tr w:rsidR="00A42726">
                    <w:tc>
                      <w:tcPr>
                        <w:tcW w:w="0" w:type="auto"/>
                        <w:vAlign w:val="center"/>
                        <w:hideMark/>
                      </w:tcPr>
                      <w:tbl>
                        <w:tblPr>
                          <w:tblW w:w="5000" w:type="pct"/>
                          <w:tblCellMar>
                            <w:left w:w="0" w:type="dxa"/>
                            <w:right w:w="0" w:type="dxa"/>
                          </w:tblCellMar>
                          <w:tblLook w:val="04A0" w:firstRow="1" w:lastRow="0" w:firstColumn="1" w:lastColumn="0" w:noHBand="0" w:noVBand="1"/>
                        </w:tblPr>
                        <w:tblGrid>
                          <w:gridCol w:w="4425"/>
                        </w:tblGrid>
                        <w:tr w:rsidR="00A42726">
                          <w:tc>
                            <w:tcPr>
                              <w:tcW w:w="0" w:type="auto"/>
                              <w:hideMark/>
                            </w:tcPr>
                            <w:p w:rsidR="00A42726" w:rsidRDefault="00A42726">
                              <w:pPr>
                                <w:spacing w:line="150" w:lineRule="atLeast"/>
                                <w:jc w:val="center"/>
                                <w:rPr>
                                  <w:rFonts w:ascii="Tahoma" w:eastAsia="Times New Roman" w:hAnsi="Tahoma" w:cs="Tahoma"/>
                                  <w:color w:val="000000"/>
                                  <w:sz w:val="9"/>
                                  <w:szCs w:val="9"/>
                                </w:rPr>
                              </w:pPr>
                            </w:p>
                          </w:tc>
                        </w:tr>
                      </w:tbl>
                      <w:p w:rsidR="00A42726" w:rsidRDefault="00A42726">
                        <w:pPr>
                          <w:rPr>
                            <w:rFonts w:eastAsia="Times New Roman"/>
                            <w:sz w:val="20"/>
                            <w:szCs w:val="20"/>
                          </w:rPr>
                        </w:pPr>
                      </w:p>
                    </w:tc>
                  </w:tr>
                </w:tbl>
                <w:p w:rsidR="00A42726" w:rsidRDefault="00A42726">
                  <w:pPr>
                    <w:rPr>
                      <w:rFonts w:eastAsia="Times New Roman"/>
                      <w:sz w:val="20"/>
                      <w:szCs w:val="20"/>
                    </w:rPr>
                  </w:pPr>
                </w:p>
              </w:tc>
              <w:tc>
                <w:tcPr>
                  <w:tcW w:w="0" w:type="auto"/>
                  <w:hideMark/>
                </w:tcPr>
                <w:tbl>
                  <w:tblPr>
                    <w:tblpPr w:vertAnchor="text"/>
                    <w:tblW w:w="4425" w:type="dxa"/>
                    <w:tblCellMar>
                      <w:left w:w="0" w:type="dxa"/>
                      <w:right w:w="0" w:type="dxa"/>
                    </w:tblCellMar>
                    <w:tblLook w:val="04A0" w:firstRow="1" w:lastRow="0" w:firstColumn="1" w:lastColumn="0" w:noHBand="0" w:noVBand="1"/>
                  </w:tblPr>
                  <w:tblGrid>
                    <w:gridCol w:w="4425"/>
                  </w:tblGrid>
                  <w:tr w:rsidR="00A42726">
                    <w:tc>
                      <w:tcPr>
                        <w:tcW w:w="0" w:type="auto"/>
                        <w:vAlign w:val="center"/>
                      </w:tcPr>
                      <w:tbl>
                        <w:tblPr>
                          <w:tblW w:w="5000" w:type="pct"/>
                          <w:tblCellMar>
                            <w:left w:w="0" w:type="dxa"/>
                            <w:right w:w="0" w:type="dxa"/>
                          </w:tblCellMar>
                          <w:tblLook w:val="04A0" w:firstRow="1" w:lastRow="0" w:firstColumn="1" w:lastColumn="0" w:noHBand="0" w:noVBand="1"/>
                        </w:tblPr>
                        <w:tblGrid>
                          <w:gridCol w:w="4425"/>
                        </w:tblGrid>
                        <w:tr w:rsidR="00A42726">
                          <w:tc>
                            <w:tcPr>
                              <w:tcW w:w="0" w:type="auto"/>
                              <w:tcMar>
                                <w:top w:w="120" w:type="dxa"/>
                                <w:left w:w="225" w:type="dxa"/>
                                <w:bottom w:w="0" w:type="dxa"/>
                                <w:right w:w="150" w:type="dxa"/>
                              </w:tcMar>
                              <w:hideMark/>
                            </w:tcPr>
                            <w:p w:rsidR="00A42726" w:rsidRDefault="00A42726">
                              <w:pPr>
                                <w:spacing w:line="330" w:lineRule="atLeast"/>
                                <w:rPr>
                                  <w:rFonts w:ascii="Tahoma" w:eastAsia="Times New Roman" w:hAnsi="Tahoma" w:cs="Tahoma"/>
                                  <w:color w:val="000000"/>
                                  <w:sz w:val="21"/>
                                  <w:szCs w:val="21"/>
                                </w:rPr>
                              </w:pPr>
                              <w:r>
                                <w:rPr>
                                  <w:rStyle w:val="Fett"/>
                                  <w:rFonts w:ascii="Tahoma" w:eastAsia="Times New Roman" w:hAnsi="Tahoma" w:cs="Tahoma"/>
                                  <w:color w:val="00A3DA"/>
                                  <w:sz w:val="20"/>
                                  <w:szCs w:val="20"/>
                                </w:rPr>
                                <w:t xml:space="preserve">Das ist </w:t>
                              </w:r>
                              <w:r>
                                <w:rPr>
                                  <w:rStyle w:val="Hervorhebung"/>
                                  <w:rFonts w:ascii="Tahoma" w:eastAsia="Times New Roman" w:hAnsi="Tahoma" w:cs="Tahoma"/>
                                  <w:b/>
                                  <w:bCs/>
                                  <w:color w:val="00A3DA"/>
                                  <w:sz w:val="20"/>
                                  <w:szCs w:val="20"/>
                                </w:rPr>
                                <w:t>Mathe im Advent</w:t>
                              </w:r>
                            </w:p>
                            <w:p w:rsidR="00A42726" w:rsidRDefault="00A42726">
                              <w:pPr>
                                <w:spacing w:line="330" w:lineRule="atLeast"/>
                                <w:rPr>
                                  <w:rFonts w:ascii="Tahoma" w:eastAsia="Times New Roman" w:hAnsi="Tahoma" w:cs="Tahoma"/>
                                  <w:color w:val="000000"/>
                                  <w:sz w:val="21"/>
                                  <w:szCs w:val="21"/>
                                </w:rPr>
                              </w:pPr>
                              <w:r>
                                <w:rPr>
                                  <w:rFonts w:ascii="Tahoma" w:eastAsia="Times New Roman" w:hAnsi="Tahoma" w:cs="Tahoma"/>
                                  <w:color w:val="000000"/>
                                  <w:sz w:val="20"/>
                                  <w:szCs w:val="20"/>
                                </w:rPr>
                                <w:t xml:space="preserve">Was macht </w:t>
                              </w:r>
                              <w:r>
                                <w:rPr>
                                  <w:rStyle w:val="Hervorhebung"/>
                                  <w:rFonts w:ascii="Tahoma" w:eastAsia="Times New Roman" w:hAnsi="Tahoma" w:cs="Tahoma"/>
                                  <w:color w:val="000000"/>
                                  <w:sz w:val="20"/>
                                  <w:szCs w:val="20"/>
                                </w:rPr>
                                <w:t>Mathe im Advent</w:t>
                              </w:r>
                              <w:r>
                                <w:rPr>
                                  <w:rFonts w:ascii="Tahoma" w:eastAsia="Times New Roman" w:hAnsi="Tahoma" w:cs="Tahoma"/>
                                  <w:color w:val="000000"/>
                                  <w:sz w:val="20"/>
                                  <w:szCs w:val="20"/>
                                </w:rPr>
                                <w:t xml:space="preserve"> aus? Impressionen von der Preisverleihung von </w:t>
                              </w:r>
                              <w:r>
                                <w:rPr>
                                  <w:rStyle w:val="Hervorhebung"/>
                                  <w:rFonts w:ascii="Tahoma" w:eastAsia="Times New Roman" w:hAnsi="Tahoma" w:cs="Tahoma"/>
                                  <w:color w:val="000000"/>
                                  <w:sz w:val="20"/>
                                  <w:szCs w:val="20"/>
                                </w:rPr>
                                <w:t>Mathe im Advent</w:t>
                              </w:r>
                              <w:r>
                                <w:rPr>
                                  <w:rFonts w:ascii="Tahoma" w:eastAsia="Times New Roman" w:hAnsi="Tahoma" w:cs="Tahoma"/>
                                  <w:color w:val="000000"/>
                                  <w:sz w:val="20"/>
                                  <w:szCs w:val="20"/>
                                </w:rPr>
                                <w:t xml:space="preserve"> haben wir in einem kleinen Film zusammengestellt.</w:t>
                              </w:r>
                            </w:p>
                          </w:tc>
                        </w:tr>
                      </w:tbl>
                      <w:p w:rsidR="00A42726" w:rsidRDefault="00A42726">
                        <w:pPr>
                          <w:rPr>
                            <w:rFonts w:ascii="Tahoma" w:eastAsia="Times New Roman" w:hAnsi="Tahoma" w:cs="Tahoma"/>
                            <w:vanish/>
                            <w:color w:val="000000"/>
                            <w:sz w:val="21"/>
                            <w:szCs w:val="21"/>
                          </w:rPr>
                        </w:pPr>
                      </w:p>
                      <w:tbl>
                        <w:tblPr>
                          <w:tblW w:w="5000" w:type="pct"/>
                          <w:tblCellMar>
                            <w:left w:w="0" w:type="dxa"/>
                            <w:right w:w="0" w:type="dxa"/>
                          </w:tblCellMar>
                          <w:tblLook w:val="04A0" w:firstRow="1" w:lastRow="0" w:firstColumn="1" w:lastColumn="0" w:noHBand="0" w:noVBand="1"/>
                        </w:tblPr>
                        <w:tblGrid>
                          <w:gridCol w:w="4425"/>
                        </w:tblGrid>
                        <w:tr w:rsidR="00A42726">
                          <w:tc>
                            <w:tcPr>
                              <w:tcW w:w="0" w:type="auto"/>
                              <w:tcMar>
                                <w:top w:w="180" w:type="dxa"/>
                                <w:left w:w="225" w:type="dxa"/>
                                <w:bottom w:w="0" w:type="dxa"/>
                                <w:right w:w="225" w:type="dxa"/>
                              </w:tcMar>
                              <w:hideMark/>
                            </w:tcPr>
                            <w:p w:rsidR="00A42726" w:rsidRDefault="00A42726">
                              <w:pPr>
                                <w:spacing w:line="330" w:lineRule="atLeast"/>
                                <w:rPr>
                                  <w:rFonts w:ascii="Tahoma" w:eastAsia="Times New Roman" w:hAnsi="Tahoma" w:cs="Tahoma"/>
                                  <w:color w:val="000000"/>
                                  <w:sz w:val="21"/>
                                  <w:szCs w:val="21"/>
                                </w:rPr>
                              </w:pPr>
                              <w:hyperlink r:id="rId8" w:history="1">
                                <w:r>
                                  <w:rPr>
                                    <w:rStyle w:val="Hyperlink"/>
                                    <w:rFonts w:ascii="Tahoma" w:eastAsia="Times New Roman" w:hAnsi="Tahoma" w:cs="Tahoma"/>
                                    <w:color w:val="00A3DA"/>
                                    <w:sz w:val="21"/>
                                    <w:szCs w:val="21"/>
                                  </w:rPr>
                                  <w:t>Hier geh</w:t>
                                </w:r>
                                <w:bookmarkStart w:id="0" w:name="_GoBack"/>
                                <w:bookmarkEnd w:id="0"/>
                                <w:r>
                                  <w:rPr>
                                    <w:rStyle w:val="Hyperlink"/>
                                    <w:rFonts w:ascii="Tahoma" w:eastAsia="Times New Roman" w:hAnsi="Tahoma" w:cs="Tahoma"/>
                                    <w:color w:val="00A3DA"/>
                                    <w:sz w:val="21"/>
                                    <w:szCs w:val="21"/>
                                  </w:rPr>
                                  <w:t>t's zum Video...</w:t>
                                </w:r>
                              </w:hyperlink>
                            </w:p>
                          </w:tc>
                        </w:tr>
                      </w:tbl>
                      <w:p w:rsidR="00A42726" w:rsidRDefault="00A42726">
                        <w:pPr>
                          <w:rPr>
                            <w:rFonts w:eastAsia="Times New Roman"/>
                            <w:sz w:val="20"/>
                            <w:szCs w:val="20"/>
                          </w:rPr>
                        </w:pPr>
                      </w:p>
                    </w:tc>
                  </w:tr>
                </w:tbl>
                <w:p w:rsidR="00A42726" w:rsidRDefault="00A42726">
                  <w:pPr>
                    <w:rPr>
                      <w:rFonts w:eastAsia="Times New Roman"/>
                      <w:sz w:val="20"/>
                      <w:szCs w:val="20"/>
                    </w:rPr>
                  </w:pPr>
                </w:p>
              </w:tc>
            </w:tr>
            <w:tr w:rsidR="00A42726">
              <w:trPr>
                <w:jc w:val="center"/>
              </w:trPr>
              <w:tc>
                <w:tcPr>
                  <w:tcW w:w="0" w:type="auto"/>
                  <w:vAlign w:val="center"/>
                  <w:hideMark/>
                </w:tcPr>
                <w:p w:rsidR="00A42726" w:rsidRDefault="00A42726">
                  <w:pPr>
                    <w:rPr>
                      <w:rFonts w:eastAsia="Times New Roman"/>
                      <w:sz w:val="20"/>
                      <w:szCs w:val="20"/>
                    </w:rPr>
                  </w:pPr>
                </w:p>
              </w:tc>
              <w:tc>
                <w:tcPr>
                  <w:tcW w:w="0" w:type="auto"/>
                  <w:vAlign w:val="center"/>
                  <w:hideMark/>
                </w:tcPr>
                <w:p w:rsidR="00A42726" w:rsidRDefault="00A42726">
                  <w:pPr>
                    <w:rPr>
                      <w:rFonts w:eastAsia="Times New Roman"/>
                      <w:sz w:val="20"/>
                      <w:szCs w:val="20"/>
                    </w:rPr>
                  </w:pPr>
                </w:p>
              </w:tc>
            </w:tr>
          </w:tbl>
          <w:p w:rsidR="00A42726" w:rsidRDefault="00A42726">
            <w:pPr>
              <w:jc w:val="center"/>
              <w:rPr>
                <w:rFonts w:eastAsia="Times New Roman"/>
                <w:sz w:val="20"/>
                <w:szCs w:val="20"/>
              </w:rPr>
            </w:pPr>
          </w:p>
        </w:tc>
      </w:tr>
    </w:tbl>
    <w:p w:rsidR="00A42726" w:rsidRDefault="00A42726" w:rsidP="00A42726">
      <w:pPr>
        <w:rPr>
          <w:rFonts w:ascii="Tahoma" w:eastAsia="Times New Roman" w:hAnsi="Tahoma" w:cs="Tahoma"/>
          <w:vanish/>
          <w:color w:val="000000"/>
          <w:sz w:val="21"/>
          <w:szCs w:val="21"/>
        </w:rPr>
      </w:pPr>
    </w:p>
    <w:tbl>
      <w:tblPr>
        <w:tblW w:w="5000" w:type="pct"/>
        <w:tblCellMar>
          <w:left w:w="0" w:type="dxa"/>
          <w:right w:w="0" w:type="dxa"/>
        </w:tblCellMar>
        <w:tblLook w:val="04A0" w:firstRow="1" w:lastRow="0" w:firstColumn="1" w:lastColumn="0" w:noHBand="0" w:noVBand="1"/>
      </w:tblPr>
      <w:tblGrid>
        <w:gridCol w:w="9072"/>
      </w:tblGrid>
      <w:tr w:rsidR="00A42726" w:rsidTr="00A42726">
        <w:tc>
          <w:tcPr>
            <w:tcW w:w="0" w:type="auto"/>
            <w:tcMar>
              <w:top w:w="0" w:type="dxa"/>
              <w:left w:w="0" w:type="dxa"/>
              <w:bottom w:w="450" w:type="dxa"/>
              <w:right w:w="0" w:type="dxa"/>
            </w:tcMar>
            <w:hideMark/>
          </w:tcPr>
          <w:p w:rsidR="00A42726" w:rsidRDefault="00A42726">
            <w:pPr>
              <w:spacing w:line="330" w:lineRule="atLeast"/>
              <w:rPr>
                <w:rFonts w:ascii="Tahoma" w:eastAsia="Times New Roman" w:hAnsi="Tahoma" w:cs="Tahoma"/>
                <w:color w:val="000000"/>
                <w:sz w:val="21"/>
                <w:szCs w:val="21"/>
              </w:rPr>
            </w:pPr>
            <w:r>
              <w:rPr>
                <w:rStyle w:val="Fett"/>
                <w:rFonts w:ascii="Tahoma" w:eastAsia="Times New Roman" w:hAnsi="Tahoma" w:cs="Tahoma"/>
                <w:color w:val="00A3DA"/>
                <w:sz w:val="21"/>
                <w:szCs w:val="21"/>
              </w:rPr>
              <w:t>Spielstart: 1. Dezember</w:t>
            </w:r>
          </w:p>
          <w:p w:rsidR="00A42726" w:rsidRDefault="00A42726">
            <w:pPr>
              <w:spacing w:line="330" w:lineRule="atLeast"/>
              <w:rPr>
                <w:rFonts w:ascii="Tahoma" w:eastAsia="Times New Roman" w:hAnsi="Tahoma" w:cs="Tahoma"/>
                <w:color w:val="000000"/>
                <w:sz w:val="21"/>
                <w:szCs w:val="21"/>
              </w:rPr>
            </w:pPr>
            <w:r>
              <w:rPr>
                <w:rFonts w:ascii="Tahoma" w:eastAsia="Times New Roman" w:hAnsi="Tahoma" w:cs="Tahoma"/>
                <w:color w:val="000000"/>
                <w:sz w:val="21"/>
                <w:szCs w:val="21"/>
              </w:rPr>
              <w:t>Am 1. Dezember geht das erste Türchen auf! Die ersten drei Aufgaben können bis zum 3. Dezember beantwortet werden, die Wochenendaufgaben jeweils bis Montag.</w:t>
            </w:r>
          </w:p>
        </w:tc>
      </w:tr>
    </w:tbl>
    <w:p w:rsidR="00A42726" w:rsidRDefault="00A42726" w:rsidP="00A42726">
      <w:pPr>
        <w:rPr>
          <w:rFonts w:ascii="Tahoma" w:eastAsia="Times New Roman" w:hAnsi="Tahoma" w:cs="Tahoma"/>
          <w:vanish/>
          <w:color w:val="000000"/>
          <w:sz w:val="21"/>
          <w:szCs w:val="21"/>
        </w:rPr>
      </w:pPr>
    </w:p>
    <w:tbl>
      <w:tblPr>
        <w:tblW w:w="5000" w:type="pct"/>
        <w:tblCellMar>
          <w:left w:w="0" w:type="dxa"/>
          <w:right w:w="0" w:type="dxa"/>
        </w:tblCellMar>
        <w:tblLook w:val="04A0" w:firstRow="1" w:lastRow="0" w:firstColumn="1" w:lastColumn="0" w:noHBand="0" w:noVBand="1"/>
      </w:tblPr>
      <w:tblGrid>
        <w:gridCol w:w="9072"/>
      </w:tblGrid>
      <w:tr w:rsidR="00A42726" w:rsidTr="00A42726">
        <w:tc>
          <w:tcPr>
            <w:tcW w:w="0" w:type="auto"/>
            <w:tcMar>
              <w:top w:w="0" w:type="dxa"/>
              <w:left w:w="0" w:type="dxa"/>
              <w:bottom w:w="90" w:type="dxa"/>
              <w:right w:w="0" w:type="dxa"/>
            </w:tcMar>
            <w:hideMark/>
          </w:tcPr>
          <w:p w:rsidR="00A42726" w:rsidRDefault="00A42726">
            <w:pPr>
              <w:spacing w:line="330" w:lineRule="atLeast"/>
              <w:rPr>
                <w:rFonts w:ascii="Tahoma" w:eastAsia="Times New Roman" w:hAnsi="Tahoma" w:cs="Tahoma"/>
                <w:color w:val="000000"/>
                <w:sz w:val="21"/>
                <w:szCs w:val="21"/>
              </w:rPr>
            </w:pPr>
            <w:r>
              <w:rPr>
                <w:rFonts w:ascii="Tahoma" w:eastAsia="Times New Roman" w:hAnsi="Tahoma" w:cs="Tahoma"/>
                <w:color w:val="000000"/>
                <w:sz w:val="21"/>
                <w:szCs w:val="21"/>
              </w:rPr>
              <w:t>Wir wünschen Ihnen viel Spaß, Erfolg und gute Gesundheit!</w:t>
            </w:r>
          </w:p>
        </w:tc>
      </w:tr>
    </w:tbl>
    <w:p w:rsidR="00A42726" w:rsidRDefault="00A42726" w:rsidP="00A42726">
      <w:pPr>
        <w:rPr>
          <w:rFonts w:ascii="Tahoma" w:eastAsia="Times New Roman" w:hAnsi="Tahoma" w:cs="Tahoma"/>
          <w:vanish/>
          <w:color w:val="000000"/>
          <w:sz w:val="21"/>
          <w:szCs w:val="21"/>
        </w:rPr>
      </w:pPr>
    </w:p>
    <w:tbl>
      <w:tblPr>
        <w:tblW w:w="5000" w:type="pct"/>
        <w:tblCellMar>
          <w:left w:w="0" w:type="dxa"/>
          <w:right w:w="0" w:type="dxa"/>
        </w:tblCellMar>
        <w:tblLook w:val="04A0" w:firstRow="1" w:lastRow="0" w:firstColumn="1" w:lastColumn="0" w:noHBand="0" w:noVBand="1"/>
      </w:tblPr>
      <w:tblGrid>
        <w:gridCol w:w="9072"/>
      </w:tblGrid>
      <w:tr w:rsidR="00A42726" w:rsidTr="00A42726">
        <w:tc>
          <w:tcPr>
            <w:tcW w:w="0" w:type="auto"/>
            <w:tcMar>
              <w:top w:w="0" w:type="dxa"/>
              <w:left w:w="0" w:type="dxa"/>
              <w:bottom w:w="630" w:type="dxa"/>
              <w:right w:w="0" w:type="dxa"/>
            </w:tcMar>
            <w:hideMark/>
          </w:tcPr>
          <w:p w:rsidR="00A42726" w:rsidRDefault="00A42726">
            <w:pPr>
              <w:spacing w:line="330" w:lineRule="atLeast"/>
              <w:rPr>
                <w:rFonts w:ascii="Tahoma" w:eastAsia="Times New Roman" w:hAnsi="Tahoma" w:cs="Tahoma"/>
                <w:color w:val="000000"/>
                <w:sz w:val="21"/>
                <w:szCs w:val="21"/>
              </w:rPr>
            </w:pPr>
            <w:r>
              <w:rPr>
                <w:rFonts w:ascii="Tahoma" w:eastAsia="Times New Roman" w:hAnsi="Tahoma" w:cs="Tahoma"/>
                <w:color w:val="000000"/>
                <w:sz w:val="21"/>
                <w:szCs w:val="21"/>
              </w:rPr>
              <w:t xml:space="preserve">Ihre Stephanie Schiemann, Robert </w:t>
            </w:r>
            <w:proofErr w:type="spellStart"/>
            <w:r>
              <w:rPr>
                <w:rFonts w:ascii="Tahoma" w:eastAsia="Times New Roman" w:hAnsi="Tahoma" w:cs="Tahoma"/>
                <w:color w:val="000000"/>
                <w:sz w:val="21"/>
                <w:szCs w:val="21"/>
              </w:rPr>
              <w:t>Wöstenfeld</w:t>
            </w:r>
            <w:proofErr w:type="spellEnd"/>
            <w:r>
              <w:rPr>
                <w:rFonts w:ascii="Tahoma" w:eastAsia="Times New Roman" w:hAnsi="Tahoma" w:cs="Tahoma"/>
                <w:color w:val="000000"/>
                <w:sz w:val="21"/>
                <w:szCs w:val="21"/>
              </w:rPr>
              <w:br/>
              <w:t xml:space="preserve">und das ganze </w:t>
            </w:r>
            <w:hyperlink r:id="rId9" w:history="1">
              <w:r>
                <w:rPr>
                  <w:rStyle w:val="Hyperlink"/>
                  <w:rFonts w:ascii="Tahoma" w:eastAsia="Times New Roman" w:hAnsi="Tahoma" w:cs="Tahoma"/>
                  <w:i/>
                  <w:iCs/>
                  <w:color w:val="00A3DA"/>
                  <w:sz w:val="21"/>
                  <w:szCs w:val="21"/>
                </w:rPr>
                <w:t>Mathe im Advent</w:t>
              </w:r>
            </w:hyperlink>
            <w:r>
              <w:rPr>
                <w:rFonts w:ascii="Tahoma" w:eastAsia="Times New Roman" w:hAnsi="Tahoma" w:cs="Tahoma"/>
                <w:color w:val="000000"/>
                <w:sz w:val="21"/>
                <w:szCs w:val="21"/>
              </w:rPr>
              <w:t>–Team</w:t>
            </w:r>
          </w:p>
        </w:tc>
      </w:tr>
    </w:tbl>
    <w:p w:rsidR="00A42726" w:rsidRDefault="00A42726" w:rsidP="00A42726">
      <w:pPr>
        <w:rPr>
          <w:rFonts w:ascii="Tahoma" w:eastAsia="Times New Roman" w:hAnsi="Tahoma" w:cs="Tahoma"/>
          <w:vanish/>
          <w:color w:val="000000"/>
          <w:sz w:val="21"/>
          <w:szCs w:val="21"/>
        </w:rPr>
      </w:pPr>
    </w:p>
    <w:tbl>
      <w:tblPr>
        <w:tblW w:w="5000" w:type="pct"/>
        <w:tblCellMar>
          <w:left w:w="0" w:type="dxa"/>
          <w:right w:w="0" w:type="dxa"/>
        </w:tblCellMar>
        <w:tblLook w:val="04A0" w:firstRow="1" w:lastRow="0" w:firstColumn="1" w:lastColumn="0" w:noHBand="0" w:noVBand="1"/>
      </w:tblPr>
      <w:tblGrid>
        <w:gridCol w:w="9072"/>
      </w:tblGrid>
      <w:tr w:rsidR="00A42726" w:rsidTr="00A42726">
        <w:tc>
          <w:tcPr>
            <w:tcW w:w="0" w:type="auto"/>
            <w:tcMar>
              <w:top w:w="0" w:type="dxa"/>
              <w:left w:w="0" w:type="dxa"/>
              <w:bottom w:w="630"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5485"/>
            </w:tblGrid>
            <w:tr w:rsidR="00A42726">
              <w:trPr>
                <w:jc w:val="center"/>
              </w:trPr>
              <w:tc>
                <w:tcPr>
                  <w:tcW w:w="0" w:type="auto"/>
                  <w:shd w:val="clear" w:color="auto" w:fill="F3F9FB"/>
                  <w:vAlign w:val="center"/>
                  <w:hideMark/>
                </w:tcPr>
                <w:p w:rsidR="00A42726" w:rsidRDefault="00A42726">
                  <w:pPr>
                    <w:jc w:val="center"/>
                    <w:rPr>
                      <w:rFonts w:ascii="Tahoma" w:eastAsia="Times New Roman" w:hAnsi="Tahoma" w:cs="Tahoma"/>
                      <w:color w:val="000000"/>
                    </w:rPr>
                  </w:pPr>
                  <w:hyperlink r:id="rId10" w:tgtFrame="_blank" w:history="1">
                    <w:r>
                      <w:rPr>
                        <w:rStyle w:val="Hyperlink"/>
                        <w:rFonts w:ascii="Tahoma" w:eastAsia="Times New Roman" w:hAnsi="Tahoma" w:cs="Tahoma"/>
                        <w:b/>
                        <w:bCs/>
                        <w:color w:val="00A3DA"/>
                        <w:sz w:val="30"/>
                        <w:szCs w:val="30"/>
                        <w:bdr w:val="single" w:sz="18" w:space="17" w:color="00A3DA" w:frame="1"/>
                        <w:shd w:val="clear" w:color="auto" w:fill="F3F9FB"/>
                      </w:rPr>
                      <w:t>Für Mathe im Adven</w:t>
                    </w:r>
                    <w:r>
                      <w:rPr>
                        <w:rStyle w:val="Hyperlink"/>
                        <w:rFonts w:ascii="Tahoma" w:eastAsia="Times New Roman" w:hAnsi="Tahoma" w:cs="Tahoma"/>
                        <w:b/>
                        <w:bCs/>
                        <w:color w:val="00A3DA"/>
                        <w:sz w:val="30"/>
                        <w:szCs w:val="30"/>
                        <w:bdr w:val="single" w:sz="18" w:space="17" w:color="00A3DA" w:frame="1"/>
                        <w:shd w:val="clear" w:color="auto" w:fill="F3F9FB"/>
                      </w:rPr>
                      <w:t>t</w:t>
                    </w:r>
                    <w:r>
                      <w:rPr>
                        <w:rStyle w:val="Hyperlink"/>
                        <w:rFonts w:ascii="Tahoma" w:eastAsia="Times New Roman" w:hAnsi="Tahoma" w:cs="Tahoma"/>
                        <w:b/>
                        <w:bCs/>
                        <w:color w:val="00A3DA"/>
                        <w:sz w:val="30"/>
                        <w:szCs w:val="30"/>
                        <w:bdr w:val="single" w:sz="18" w:space="17" w:color="00A3DA" w:frame="1"/>
                        <w:shd w:val="clear" w:color="auto" w:fill="F3F9FB"/>
                      </w:rPr>
                      <w:t xml:space="preserve"> anmelden</w:t>
                    </w:r>
                  </w:hyperlink>
                </w:p>
              </w:tc>
            </w:tr>
          </w:tbl>
          <w:p w:rsidR="00A42726" w:rsidRDefault="00A42726">
            <w:pPr>
              <w:jc w:val="center"/>
              <w:rPr>
                <w:rFonts w:eastAsia="Times New Roman"/>
                <w:sz w:val="20"/>
                <w:szCs w:val="20"/>
              </w:rPr>
            </w:pPr>
          </w:p>
        </w:tc>
      </w:tr>
    </w:tbl>
    <w:p w:rsidR="00A42726" w:rsidRDefault="00A42726" w:rsidP="00A42726">
      <w:pPr>
        <w:rPr>
          <w:rFonts w:ascii="Tahoma" w:eastAsia="Times New Roman" w:hAnsi="Tahoma" w:cs="Tahoma"/>
          <w:vanish/>
          <w:color w:val="000000"/>
          <w:sz w:val="21"/>
          <w:szCs w:val="21"/>
        </w:rPr>
      </w:pPr>
    </w:p>
    <w:tbl>
      <w:tblPr>
        <w:tblW w:w="5000" w:type="pct"/>
        <w:tblCellMar>
          <w:left w:w="0" w:type="dxa"/>
          <w:right w:w="0" w:type="dxa"/>
        </w:tblCellMar>
        <w:tblLook w:val="04A0" w:firstRow="1" w:lastRow="0" w:firstColumn="1" w:lastColumn="0" w:noHBand="0" w:noVBand="1"/>
      </w:tblPr>
      <w:tblGrid>
        <w:gridCol w:w="9072"/>
      </w:tblGrid>
      <w:tr w:rsidR="00A42726" w:rsidTr="00A42726">
        <w:trPr>
          <w:hidden/>
        </w:trPr>
        <w:tc>
          <w:tcPr>
            <w:tcW w:w="0" w:type="auto"/>
            <w:shd w:val="clear" w:color="auto" w:fill="00A3DA"/>
            <w:tcMar>
              <w:top w:w="0" w:type="dxa"/>
              <w:left w:w="0" w:type="dxa"/>
              <w:bottom w:w="30" w:type="dxa"/>
              <w:right w:w="0" w:type="dxa"/>
            </w:tcMar>
            <w:vAlign w:val="center"/>
            <w:hideMark/>
          </w:tcPr>
          <w:p w:rsidR="00A42726" w:rsidRDefault="00A42726">
            <w:pPr>
              <w:rPr>
                <w:rFonts w:ascii="Tahoma" w:eastAsia="Times New Roman" w:hAnsi="Tahoma" w:cs="Tahoma"/>
                <w:vanish/>
                <w:color w:val="000000"/>
                <w:sz w:val="21"/>
                <w:szCs w:val="21"/>
              </w:rPr>
            </w:pPr>
          </w:p>
        </w:tc>
      </w:tr>
    </w:tbl>
    <w:p w:rsidR="00A42726" w:rsidRDefault="00A42726" w:rsidP="00A42726">
      <w:pPr>
        <w:rPr>
          <w:rFonts w:ascii="Tahoma" w:eastAsia="Times New Roman" w:hAnsi="Tahoma" w:cs="Tahoma"/>
          <w:vanish/>
          <w:color w:val="000000"/>
          <w:sz w:val="21"/>
          <w:szCs w:val="21"/>
        </w:rPr>
      </w:pPr>
    </w:p>
    <w:tbl>
      <w:tblPr>
        <w:tblW w:w="5000" w:type="pct"/>
        <w:jc w:val="center"/>
        <w:shd w:val="clear" w:color="auto" w:fill="FFFFFF"/>
        <w:tblCellMar>
          <w:left w:w="75" w:type="dxa"/>
          <w:bottom w:w="1350" w:type="dxa"/>
          <w:right w:w="75" w:type="dxa"/>
        </w:tblCellMar>
        <w:tblLook w:val="04A0" w:firstRow="1" w:lastRow="0" w:firstColumn="1" w:lastColumn="0" w:noHBand="0" w:noVBand="1"/>
      </w:tblPr>
      <w:tblGrid>
        <w:gridCol w:w="9072"/>
      </w:tblGrid>
      <w:tr w:rsidR="00A42726" w:rsidTr="00A42726">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8922"/>
            </w:tblGrid>
            <w:tr w:rsidR="00A42726">
              <w:trPr>
                <w:jc w:val="center"/>
              </w:trPr>
              <w:tc>
                <w:tcPr>
                  <w:tcW w:w="0" w:type="auto"/>
                  <w:hideMark/>
                </w:tcPr>
                <w:tbl>
                  <w:tblPr>
                    <w:tblpPr w:vertAnchor="text"/>
                    <w:tblW w:w="8850" w:type="dxa"/>
                    <w:shd w:val="clear" w:color="auto" w:fill="FFFFFF"/>
                    <w:tblCellMar>
                      <w:left w:w="0" w:type="dxa"/>
                      <w:right w:w="0" w:type="dxa"/>
                    </w:tblCellMar>
                    <w:tblLook w:val="04A0" w:firstRow="1" w:lastRow="0" w:firstColumn="1" w:lastColumn="0" w:noHBand="0" w:noVBand="1"/>
                  </w:tblPr>
                  <w:tblGrid>
                    <w:gridCol w:w="8850"/>
                  </w:tblGrid>
                  <w:tr w:rsidR="00A42726">
                    <w:tc>
                      <w:tcPr>
                        <w:tcW w:w="0" w:type="auto"/>
                        <w:shd w:val="clear" w:color="auto" w:fill="FFFFFF"/>
                        <w:vAlign w:val="center"/>
                      </w:tcPr>
                      <w:tbl>
                        <w:tblPr>
                          <w:tblW w:w="5000" w:type="pct"/>
                          <w:tblCellMar>
                            <w:left w:w="0" w:type="dxa"/>
                            <w:right w:w="0" w:type="dxa"/>
                          </w:tblCellMar>
                          <w:tblLook w:val="04A0" w:firstRow="1" w:lastRow="0" w:firstColumn="1" w:lastColumn="0" w:noHBand="0" w:noVBand="1"/>
                        </w:tblPr>
                        <w:tblGrid>
                          <w:gridCol w:w="8850"/>
                        </w:tblGrid>
                        <w:tr w:rsidR="00A42726">
                          <w:tc>
                            <w:tcPr>
                              <w:tcW w:w="0" w:type="auto"/>
                              <w:tcMar>
                                <w:top w:w="270" w:type="dxa"/>
                                <w:left w:w="0" w:type="dxa"/>
                                <w:bottom w:w="270" w:type="dxa"/>
                                <w:right w:w="0" w:type="dxa"/>
                              </w:tcMar>
                              <w:hideMark/>
                            </w:tcPr>
                            <w:p w:rsidR="00A42726" w:rsidRDefault="00A42726">
                              <w:pPr>
                                <w:spacing w:line="330" w:lineRule="atLeast"/>
                                <w:rPr>
                                  <w:rFonts w:ascii="Tahoma" w:eastAsia="Times New Roman" w:hAnsi="Tahoma" w:cs="Tahoma"/>
                                  <w:color w:val="000000"/>
                                  <w:sz w:val="21"/>
                                  <w:szCs w:val="21"/>
                                </w:rPr>
                              </w:pPr>
                              <w:hyperlink r:id="rId11" w:history="1">
                                <w:r>
                                  <w:rPr>
                                    <w:rStyle w:val="Hyperlink"/>
                                    <w:rFonts w:ascii="Verdana" w:eastAsia="Times New Roman" w:hAnsi="Verdana" w:cs="Tahoma"/>
                                    <w:i/>
                                    <w:iCs/>
                                    <w:color w:val="00A3DA"/>
                                    <w:sz w:val="18"/>
                                    <w:szCs w:val="18"/>
                                  </w:rPr>
                                  <w:t>Mathe im Advent</w:t>
                                </w:r>
                              </w:hyperlink>
                              <w:r>
                                <w:rPr>
                                  <w:rFonts w:ascii="Tahoma" w:eastAsia="Times New Roman" w:hAnsi="Tahoma" w:cs="Tahoma"/>
                                  <w:color w:val="000000"/>
                                  <w:sz w:val="18"/>
                                  <w:szCs w:val="18"/>
                                </w:rPr>
                                <w:t xml:space="preserve"> ist ein Bildungsprojekt der </w:t>
                              </w:r>
                              <w:hyperlink r:id="rId12" w:history="1">
                                <w:r>
                                  <w:rPr>
                                    <w:rStyle w:val="Hyperlink"/>
                                    <w:rFonts w:ascii="Tahoma" w:eastAsia="Times New Roman" w:hAnsi="Tahoma" w:cs="Tahoma"/>
                                    <w:color w:val="38AA32"/>
                                    <w:sz w:val="18"/>
                                    <w:szCs w:val="18"/>
                                  </w:rPr>
                                  <w:t>Mathe im Leben gemeinnützige GmbH</w:t>
                                </w:r>
                              </w:hyperlink>
                              <w:r>
                                <w:rPr>
                                  <w:rFonts w:ascii="Tahoma" w:eastAsia="Times New Roman" w:hAnsi="Tahoma" w:cs="Tahoma"/>
                                  <w:color w:val="000000"/>
                                  <w:sz w:val="18"/>
                                  <w:szCs w:val="18"/>
                                </w:rPr>
                                <w:t xml:space="preserve"> in Kooperation mit der </w:t>
                              </w:r>
                              <w:hyperlink r:id="rId13" w:history="1">
                                <w:r>
                                  <w:rPr>
                                    <w:rStyle w:val="Hyperlink"/>
                                    <w:rFonts w:ascii="Tahoma" w:eastAsia="Times New Roman" w:hAnsi="Tahoma" w:cs="Tahoma"/>
                                    <w:color w:val="00A3DA"/>
                                    <w:sz w:val="18"/>
                                    <w:szCs w:val="18"/>
                                  </w:rPr>
                                  <w:t>Deutschen Mathematiker-Vereinigung</w:t>
                                </w:r>
                              </w:hyperlink>
                              <w:r>
                                <w:rPr>
                                  <w:rFonts w:ascii="Tahoma" w:eastAsia="Times New Roman" w:hAnsi="Tahoma" w:cs="Tahoma"/>
                                  <w:color w:val="000000"/>
                                  <w:sz w:val="18"/>
                                  <w:szCs w:val="18"/>
                                </w:rPr>
                                <w:t xml:space="preserve"> (DMV).</w:t>
                              </w:r>
                            </w:p>
                          </w:tc>
                        </w:tr>
                      </w:tbl>
                      <w:p w:rsidR="00A42726" w:rsidRDefault="00A42726">
                        <w:pPr>
                          <w:rPr>
                            <w:rFonts w:ascii="Tahoma" w:eastAsia="Times New Roman" w:hAnsi="Tahoma" w:cs="Tahoma"/>
                            <w:vanish/>
                            <w:color w:val="000000"/>
                            <w:sz w:val="21"/>
                            <w:szCs w:val="21"/>
                          </w:rPr>
                        </w:pPr>
                      </w:p>
                      <w:tbl>
                        <w:tblPr>
                          <w:tblW w:w="5000" w:type="pct"/>
                          <w:tblCellMar>
                            <w:left w:w="0" w:type="dxa"/>
                            <w:right w:w="0" w:type="dxa"/>
                          </w:tblCellMar>
                          <w:tblLook w:val="04A0" w:firstRow="1" w:lastRow="0" w:firstColumn="1" w:lastColumn="0" w:noHBand="0" w:noVBand="1"/>
                        </w:tblPr>
                        <w:tblGrid>
                          <w:gridCol w:w="8850"/>
                        </w:tblGrid>
                        <w:tr w:rsidR="00A42726">
                          <w:tc>
                            <w:tcPr>
                              <w:tcW w:w="0" w:type="auto"/>
                              <w:shd w:val="clear" w:color="auto" w:fill="FFFFFF"/>
                              <w:hideMark/>
                            </w:tcPr>
                            <w:p w:rsidR="00A42726" w:rsidRDefault="00A42726">
                              <w:pPr>
                                <w:spacing w:line="360" w:lineRule="auto"/>
                                <w:jc w:val="center"/>
                                <w:rPr>
                                  <w:rFonts w:ascii="Tahoma" w:eastAsia="Times New Roman" w:hAnsi="Tahoma" w:cs="Tahoma"/>
                                  <w:color w:val="000000"/>
                                  <w:sz w:val="15"/>
                                  <w:szCs w:val="15"/>
                                </w:rPr>
                              </w:pPr>
                              <w:r>
                                <w:rPr>
                                  <w:rFonts w:ascii="Tahoma" w:eastAsia="Times New Roman" w:hAnsi="Tahoma" w:cs="Tahoma"/>
                                  <w:color w:val="000000"/>
                                  <w:sz w:val="15"/>
                                  <w:szCs w:val="15"/>
                                </w:rPr>
                                <w:t>Mathe im Advent</w:t>
                              </w:r>
                            </w:p>
                            <w:p w:rsidR="00A42726" w:rsidRDefault="00A42726">
                              <w:pPr>
                                <w:spacing w:line="360" w:lineRule="auto"/>
                                <w:jc w:val="center"/>
                                <w:rPr>
                                  <w:rFonts w:ascii="Tahoma" w:eastAsia="Times New Roman" w:hAnsi="Tahoma" w:cs="Tahoma"/>
                                  <w:color w:val="000000"/>
                                  <w:sz w:val="15"/>
                                  <w:szCs w:val="15"/>
                                </w:rPr>
                              </w:pPr>
                              <w:r>
                                <w:rPr>
                                  <w:rFonts w:ascii="Tahoma" w:eastAsia="Times New Roman" w:hAnsi="Tahoma" w:cs="Tahoma"/>
                                  <w:color w:val="000000"/>
                                  <w:sz w:val="15"/>
                                  <w:szCs w:val="15"/>
                                </w:rPr>
                                <w:t xml:space="preserve">Mathe im Leben gemeinnützige GmbH, c/o Freie Universität Berlin, AG Ziegler, </w:t>
                              </w:r>
                              <w:proofErr w:type="spellStart"/>
                              <w:r>
                                <w:rPr>
                                  <w:rFonts w:ascii="Tahoma" w:eastAsia="Times New Roman" w:hAnsi="Tahoma" w:cs="Tahoma"/>
                                  <w:color w:val="000000"/>
                                  <w:sz w:val="15"/>
                                  <w:szCs w:val="15"/>
                                </w:rPr>
                                <w:t>Arnimallee</w:t>
                              </w:r>
                              <w:proofErr w:type="spellEnd"/>
                              <w:r>
                                <w:rPr>
                                  <w:rFonts w:ascii="Tahoma" w:eastAsia="Times New Roman" w:hAnsi="Tahoma" w:cs="Tahoma"/>
                                  <w:color w:val="000000"/>
                                  <w:sz w:val="15"/>
                                  <w:szCs w:val="15"/>
                                </w:rPr>
                                <w:t xml:space="preserve"> 2</w:t>
                              </w:r>
                            </w:p>
                            <w:p w:rsidR="00A42726" w:rsidRDefault="00A42726">
                              <w:pPr>
                                <w:spacing w:line="360" w:lineRule="auto"/>
                                <w:jc w:val="center"/>
                                <w:rPr>
                                  <w:rFonts w:ascii="Tahoma" w:eastAsia="Times New Roman" w:hAnsi="Tahoma" w:cs="Tahoma"/>
                                  <w:color w:val="000000"/>
                                  <w:sz w:val="15"/>
                                  <w:szCs w:val="15"/>
                                </w:rPr>
                              </w:pPr>
                              <w:r>
                                <w:rPr>
                                  <w:rFonts w:ascii="Tahoma" w:eastAsia="Times New Roman" w:hAnsi="Tahoma" w:cs="Tahoma"/>
                                  <w:color w:val="000000"/>
                                  <w:sz w:val="15"/>
                                  <w:szCs w:val="15"/>
                                </w:rPr>
                                <w:t>14195 Berlin</w:t>
                              </w:r>
                            </w:p>
                            <w:p w:rsidR="00A42726" w:rsidRDefault="00A42726">
                              <w:pPr>
                                <w:spacing w:line="360" w:lineRule="auto"/>
                                <w:jc w:val="center"/>
                                <w:rPr>
                                  <w:rFonts w:ascii="Tahoma" w:eastAsia="Times New Roman" w:hAnsi="Tahoma" w:cs="Tahoma"/>
                                  <w:color w:val="000000"/>
                                  <w:sz w:val="15"/>
                                  <w:szCs w:val="15"/>
                                </w:rPr>
                              </w:pPr>
                              <w:r>
                                <w:rPr>
                                  <w:rFonts w:ascii="Tahoma" w:eastAsia="Times New Roman" w:hAnsi="Tahoma" w:cs="Tahoma"/>
                                  <w:color w:val="000000"/>
                                  <w:sz w:val="15"/>
                                  <w:szCs w:val="15"/>
                                </w:rPr>
                                <w:t> </w:t>
                              </w:r>
                            </w:p>
                            <w:p w:rsidR="00A42726" w:rsidRDefault="00A42726">
                              <w:pPr>
                                <w:spacing w:line="360" w:lineRule="auto"/>
                                <w:jc w:val="center"/>
                                <w:rPr>
                                  <w:rFonts w:ascii="Tahoma" w:eastAsia="Times New Roman" w:hAnsi="Tahoma" w:cs="Tahoma"/>
                                  <w:color w:val="000000"/>
                                  <w:sz w:val="15"/>
                                  <w:szCs w:val="15"/>
                                </w:rPr>
                              </w:pPr>
                              <w:hyperlink r:id="rId14" w:history="1">
                                <w:r>
                                  <w:rPr>
                                    <w:rStyle w:val="Hyperlink"/>
                                    <w:rFonts w:ascii="Tahoma" w:eastAsia="Times New Roman" w:hAnsi="Tahoma" w:cs="Tahoma"/>
                                    <w:color w:val="FFFFFF"/>
                                    <w:sz w:val="15"/>
                                    <w:szCs w:val="15"/>
                                  </w:rPr>
                                  <w:t>Vom Newsletter abmelden</w:t>
                                </w:r>
                              </w:hyperlink>
                            </w:p>
                            <w:p w:rsidR="00A42726" w:rsidRDefault="00A42726">
                              <w:pPr>
                                <w:spacing w:line="360" w:lineRule="auto"/>
                                <w:jc w:val="center"/>
                                <w:rPr>
                                  <w:rFonts w:ascii="Tahoma" w:eastAsia="Times New Roman" w:hAnsi="Tahoma" w:cs="Tahoma"/>
                                  <w:color w:val="000000"/>
                                  <w:sz w:val="15"/>
                                  <w:szCs w:val="15"/>
                                </w:rPr>
                              </w:pPr>
                              <w:r>
                                <w:rPr>
                                  <w:rFonts w:ascii="Arial" w:eastAsia="Times New Roman" w:hAnsi="Arial" w:cs="Arial"/>
                                  <w:color w:val="FFFFFF"/>
                                  <w:sz w:val="15"/>
                                  <w:szCs w:val="15"/>
                                  <w:shd w:val="clear" w:color="auto" w:fill="FFFFFF"/>
                                </w:rPr>
                                <w:t>[</w:t>
                              </w:r>
                              <w:proofErr w:type="spellStart"/>
                              <w:r>
                                <w:rPr>
                                  <w:rFonts w:ascii="Arial" w:eastAsia="Times New Roman" w:hAnsi="Arial" w:cs="Arial"/>
                                  <w:color w:val="000000"/>
                                  <w:sz w:val="15"/>
                                  <w:szCs w:val="15"/>
                                  <w:shd w:val="clear" w:color="auto" w:fill="FFFFFF"/>
                                </w:rPr>
                                <w:fldChar w:fldCharType="begin"/>
                              </w:r>
                              <w:r>
                                <w:rPr>
                                  <w:rFonts w:ascii="Arial" w:eastAsia="Times New Roman" w:hAnsi="Arial" w:cs="Arial"/>
                                  <w:color w:val="000000"/>
                                  <w:sz w:val="15"/>
                                  <w:szCs w:val="15"/>
                                  <w:shd w:val="clear" w:color="auto" w:fill="FFFFFF"/>
                                </w:rPr>
                                <w:instrText xml:space="preserve"> HYPERLINK "http://link.mathe-im-advent.de/ls/click?upn=QvgFZI3qYhwDjUr8F2NadQwdOqiMdkiZPFpaxxfgrbLRJTCeMlc6DFjt8vR1fc1EFpPW4twfmYoi5qTuUeH-2F-2Fg-3D-3Dp_6e_bMzx3vUKTiVNS2E7znwCvt1t6HbnG9TzIC9lbHF8rsrZjgZvRI6li8IvwuKoFK86rcgueUxH7ooupjjS9wqirMb0x-2FUjd-2FMG0EqaefgZ4aKrI2qwckOqk-2BRxy7HKbWx347-2F6iCXxa-2F79ZYazxZYsN8LdvnvqLpnQ-2BM1mUzgV-2F8P2d0jd64hEWpwBw27-2B2kvngo47SaPBabTvhcg5YKn5rSC2NN8gAa-2BcoEKN-2FPNypHCM2ub2Usvp1rj2waM7XTYB2Oq5Yx1fodUNLi8XhpW5FerxxbRdb75kzEHu9mB7llvj2tKjIPBOyuMsKnxIqrK3kPNlFAVnwr0aEFzPXa-2BihGEj7VvK2RG8ZqI77Y9eN7SvYfzfB48q-2BVahmZiC4o2fhWIdtigWuczphx7wIwxUTDfjRr29T9-2FuSWr559moPKQ-3D" </w:instrText>
                              </w:r>
                              <w:r>
                                <w:rPr>
                                  <w:rFonts w:ascii="Arial" w:eastAsia="Times New Roman" w:hAnsi="Arial" w:cs="Arial"/>
                                  <w:color w:val="000000"/>
                                  <w:sz w:val="15"/>
                                  <w:szCs w:val="15"/>
                                  <w:shd w:val="clear" w:color="auto" w:fill="FFFFFF"/>
                                </w:rPr>
                                <w:fldChar w:fldCharType="separate"/>
                              </w:r>
                              <w:r>
                                <w:rPr>
                                  <w:rStyle w:val="Hyperlink"/>
                                  <w:rFonts w:ascii="Arial" w:eastAsia="Times New Roman" w:hAnsi="Arial" w:cs="Arial"/>
                                  <w:color w:val="FFFFFF"/>
                                  <w:sz w:val="15"/>
                                  <w:szCs w:val="15"/>
                                  <w:shd w:val="clear" w:color="auto" w:fill="FFFFFF"/>
                                </w:rPr>
                                <w:t>Unsubscribe</w:t>
                              </w:r>
                              <w:proofErr w:type="spellEnd"/>
                              <w:r>
                                <w:rPr>
                                  <w:rFonts w:ascii="Arial" w:eastAsia="Times New Roman" w:hAnsi="Arial" w:cs="Arial"/>
                                  <w:color w:val="000000"/>
                                  <w:sz w:val="15"/>
                                  <w:szCs w:val="15"/>
                                  <w:shd w:val="clear" w:color="auto" w:fill="FFFFFF"/>
                                </w:rPr>
                                <w:fldChar w:fldCharType="end"/>
                              </w:r>
                              <w:r>
                                <w:rPr>
                                  <w:rFonts w:ascii="Arial" w:eastAsia="Times New Roman" w:hAnsi="Arial" w:cs="Arial"/>
                                  <w:color w:val="FFFFFF"/>
                                  <w:sz w:val="15"/>
                                  <w:szCs w:val="15"/>
                                  <w:shd w:val="clear" w:color="auto" w:fill="FFFFFF"/>
                                </w:rPr>
                                <w:t>] </w:t>
                              </w:r>
                            </w:p>
                          </w:tc>
                        </w:tr>
                      </w:tbl>
                      <w:p w:rsidR="00A42726" w:rsidRDefault="00A42726">
                        <w:pPr>
                          <w:rPr>
                            <w:rFonts w:eastAsia="Times New Roman"/>
                            <w:sz w:val="20"/>
                            <w:szCs w:val="20"/>
                          </w:rPr>
                        </w:pPr>
                      </w:p>
                    </w:tc>
                  </w:tr>
                </w:tbl>
                <w:p w:rsidR="00A42726" w:rsidRDefault="00A42726">
                  <w:pPr>
                    <w:rPr>
                      <w:rFonts w:eastAsia="Times New Roman"/>
                      <w:sz w:val="20"/>
                      <w:szCs w:val="20"/>
                    </w:rPr>
                  </w:pPr>
                </w:p>
              </w:tc>
            </w:tr>
            <w:tr w:rsidR="00A42726">
              <w:trPr>
                <w:jc w:val="center"/>
              </w:trPr>
              <w:tc>
                <w:tcPr>
                  <w:tcW w:w="0" w:type="auto"/>
                  <w:vAlign w:val="center"/>
                  <w:hideMark/>
                </w:tcPr>
                <w:p w:rsidR="00A42726" w:rsidRDefault="00A42726">
                  <w:pPr>
                    <w:rPr>
                      <w:rFonts w:eastAsia="Times New Roman"/>
                      <w:sz w:val="20"/>
                      <w:szCs w:val="20"/>
                    </w:rPr>
                  </w:pPr>
                </w:p>
              </w:tc>
            </w:tr>
          </w:tbl>
          <w:p w:rsidR="00A42726" w:rsidRDefault="00A42726">
            <w:pPr>
              <w:jc w:val="center"/>
              <w:rPr>
                <w:rFonts w:eastAsia="Times New Roman"/>
                <w:sz w:val="20"/>
                <w:szCs w:val="20"/>
              </w:rPr>
            </w:pPr>
          </w:p>
        </w:tc>
      </w:tr>
    </w:tbl>
    <w:p w:rsidR="003C5DCF" w:rsidRPr="000001F2" w:rsidRDefault="003C5DCF" w:rsidP="000001F2"/>
    <w:sectPr w:rsidR="003C5DCF" w:rsidRPr="000001F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726"/>
    <w:rsid w:val="000001F2"/>
    <w:rsid w:val="003C5DCF"/>
    <w:rsid w:val="00A427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40A564-F8A5-448B-AEAA-8148899FF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42726"/>
    <w:pPr>
      <w:spacing w:after="0" w:line="240" w:lineRule="auto"/>
    </w:pPr>
    <w:rPr>
      <w:rFonts w:ascii="Times New Roman" w:hAnsi="Times New Roman" w:cs="Times New Roman"/>
      <w:sz w:val="24"/>
      <w:szCs w:val="24"/>
      <w:lang w:eastAsia="de-DE"/>
    </w:rPr>
  </w:style>
  <w:style w:type="paragraph" w:styleId="berschrift3">
    <w:name w:val="heading 3"/>
    <w:basedOn w:val="Standard"/>
    <w:link w:val="berschrift3Zchn"/>
    <w:uiPriority w:val="9"/>
    <w:semiHidden/>
    <w:unhideWhenUsed/>
    <w:qFormat/>
    <w:rsid w:val="00A42726"/>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semiHidden/>
    <w:rsid w:val="00A42726"/>
    <w:rPr>
      <w:rFonts w:ascii="Times New Roman" w:hAnsi="Times New Roman" w:cs="Times New Roman"/>
      <w:b/>
      <w:bCs/>
      <w:sz w:val="27"/>
      <w:szCs w:val="27"/>
      <w:lang w:eastAsia="de-DE"/>
    </w:rPr>
  </w:style>
  <w:style w:type="character" w:styleId="Hyperlink">
    <w:name w:val="Hyperlink"/>
    <w:basedOn w:val="Absatz-Standardschriftart"/>
    <w:uiPriority w:val="99"/>
    <w:semiHidden/>
    <w:unhideWhenUsed/>
    <w:rsid w:val="00A42726"/>
    <w:rPr>
      <w:color w:val="0563C1" w:themeColor="hyperlink"/>
      <w:u w:val="single"/>
    </w:rPr>
  </w:style>
  <w:style w:type="character" w:styleId="Fett">
    <w:name w:val="Strong"/>
    <w:basedOn w:val="Absatz-Standardschriftart"/>
    <w:uiPriority w:val="22"/>
    <w:qFormat/>
    <w:rsid w:val="00A42726"/>
    <w:rPr>
      <w:b/>
      <w:bCs/>
    </w:rPr>
  </w:style>
  <w:style w:type="character" w:styleId="Hervorhebung">
    <w:name w:val="Emphasis"/>
    <w:basedOn w:val="Absatz-Standardschriftart"/>
    <w:uiPriority w:val="20"/>
    <w:qFormat/>
    <w:rsid w:val="00A42726"/>
    <w:rPr>
      <w:i/>
      <w:iCs/>
    </w:rPr>
  </w:style>
  <w:style w:type="character" w:styleId="BesuchterHyperlink">
    <w:name w:val="FollowedHyperlink"/>
    <w:basedOn w:val="Absatz-Standardschriftart"/>
    <w:uiPriority w:val="99"/>
    <w:semiHidden/>
    <w:unhideWhenUsed/>
    <w:rsid w:val="00A427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95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nk.mathe-im-advent.de/ls/click?upn=QvgFZI3qYhwDjUr8F2NadU92VQN0Txun4M64i-2FQp3k1j3QfhFxRhNBhzY4MOyFy934MmOkQe6MNJd1h5qw0u0kAy8WdFM6S-2BoNkByrhoepY-3DKcK-_bMzx3vUKTiVNS2E7znwCvt1t6HbnG9TzIC9lbHF8rsrZjgZvRI6li8IvwuKoFK86rcgueUxH7ooupjjS9wqirMb0x-2FUjd-2FMG0EqaefgZ4aKrI2qwckOqk-2BRxy7HKbWx347-2F6iCXxa-2F79ZYazxZYsN8LdvnvqLpnQ-2BM1mUzgV-2F8P2d0jd64hEWpwBw27-2B2kvngo47SaPBabTvhcg5YKn5rSC2NN8gAa-2BcoEKN-2FPNypHCM2ub2Usvp1rj2waM7XTYB2Oq5Yx1fodUNLi8XhpW5FWLfuhYDj4Tlnf-2BZzSU0CTkyDy5SCPZ1NnszAIrlQDnUJRToQFF-2FR0QMn6onYvtc65TwEYHQgYg6BYCrX-2FizkJvNM5Dz6AQkUUOiOOxvkYGTkOPFWCaaFv7o9-2FqqjP6e2yFkf7Ay4NrcL0BZpgsfM5M-3D" TargetMode="External"/><Relationship Id="rId13" Type="http://schemas.openxmlformats.org/officeDocument/2006/relationships/hyperlink" Target="http://link.mathe-im-advent.de/ls/click?upn=QvgFZI3qYhwDjUr8F2NadSZrQuZl9x0u-2BgnPCG7QAezdwBACv1rFvYenEMX-2B8uGiPuiK_bMzx3vUKTiVNS2E7znwCvt1t6HbnG9TzIC9lbHF8rsrZjgZvRI6li8IvwuKoFK86rcgueUxH7ooupjjS9wqirMb0x-2FUjd-2FMG0EqaefgZ4aKrI2qwckOqk-2BRxy7HKbWx347-2F6iCXxa-2F79ZYazxZYsN8LdvnvqLpnQ-2BM1mUzgV-2F8P2d0jd64hEWpwBw27-2B2kvngo47SaPBabTvhcg5YKn5rSC2NN8gAa-2BcoEKN-2FPNypHCM2ub2Usvp1rj2waM7XTYB2Oq5Yx1fodUNLi8XhpW5FU42jcY5ZjJrOMm1mh4WaxIPuuHplkUDNVhkz4BQ-2FWUVKxN8LTBzAWBb-2FBHUxmJamLJkpRzj6UrWrU2-2BKa0J8MC5OQw6mBLmm6fd7J9vEzZtHEOhxyUjCRMbFXuuRXjY5a5r0HvQARqsSMc0aVYZgYw-3D" TargetMode="External"/><Relationship Id="rId3" Type="http://schemas.openxmlformats.org/officeDocument/2006/relationships/webSettings" Target="webSettings.xml"/><Relationship Id="rId7" Type="http://schemas.openxmlformats.org/officeDocument/2006/relationships/hyperlink" Target="http://link.mathe-im-advent.de/ls/click?upn=QvgFZI3qYhwDjUr8F2NadQwdOqiMdkiZPFpaxxfgrbK1B2JhCQzng9SwXQzM7xF9whtNpvH3XrnHsztubxuLHg-3D-3D4e4e_bMzx3vUKTiVNS2E7znwCvt1t6HbnG9TzIC9lbHF8rsrZjgZvRI6li8IvwuKoFK86rcgueUxH7ooupjjS9wqirMb0x-2FUjd-2FMG0EqaefgZ4aKrI2qwckOqk-2BRxy7HKbWx347-2F6iCXxa-2F79ZYazxZYsN8LdvnvqLpnQ-2BM1mUzgV-2F8P2d0jd64hEWpwBw27-2B2kvngo47SaPBabTvhcg5YKn5rSC2NN8gAa-2BcoEKN-2FPNypHCM2ub2Usvp1rj2waM7XTYB2Oq5Yx1fodUNLi8XhpW5FZJqMZ49MHfNI63onQGY-2F15wbO6MMgCf59TSKlSL5bycdT4O31ppQLqsZBc-2FXP7mwvlFgJA2fc-2F4ggGggEosDOkV-2FsGpOcuXeYxtU23DaXVXVlIdyQHzCrvtAA-2FrWSeN9-2BAH6IoRF-2FaxiAHLVUvu5wA-3D" TargetMode="External"/><Relationship Id="rId12" Type="http://schemas.openxmlformats.org/officeDocument/2006/relationships/hyperlink" Target="http://link.mathe-im-advent.de/ls/click?upn=QvgFZI3qYhwDjUr8F2NadQyrlDRM3xb8AXVSSdbQFXu49xrUf12XBYQYa7T34AjXv3Ug_bMzx3vUKTiVNS2E7znwCvt1t6HbnG9TzIC9lbHF8rsrZjgZvRI6li8IvwuKoFK86rcgueUxH7ooupjjS9wqirMb0x-2FUjd-2FMG0EqaefgZ4aKrI2qwckOqk-2BRxy7HKbWx347-2F6iCXxa-2F79ZYazxZYsN8LdvnvqLpnQ-2BM1mUzgV-2F8P2d0jd64hEWpwBw27-2B2kvngo47SaPBabTvhcg5YKn5rSC2NN8gAa-2BcoEKN-2FPNypHCM2ub2Usvp1rj2waM7XTYB2Oq5Yx1fodUNLi8XhpW5FRF1-2BWyH96q3Fxqn3wwmCmxNNRp7yuyQqeEExOt58r5PgA1-2Fe-2FWVO34QxqTMXIElMOZTz8yViwSei62hOhdntrJisVF5977jtU7r5-2FaGIOj5kxHgweERmmf4HeESjMKiN-2FnFGVkmwD9opFeSk4H1Rtc-3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link.mathe-im-advent.de/ls/click?upn=QvgFZI3qYhwDjUr8F2NadQwdOqiMdkiZPFpaxxfgrbLz3PqKMGfYdLmmY7nN5SdgJ53lsSynGKrEiPQJA0AEEw-3D-3DE_8o_bMzx3vUKTiVNS2E7znwCvt1t6HbnG9TzIC9lbHF8rsrZjgZvRI6li8IvwuKoFK86rcgueUxH7ooupjjS9wqirMb0x-2FUjd-2FMG0EqaefgZ4aKrI2qwckOqk-2BRxy7HKbWx347-2F6iCXxa-2F79ZYazxZYsN8LdvnvqLpnQ-2BM1mUzgV-2F8P2d0jd64hEWpwBw27-2B2kvngo47SaPBabTvhcg5YKn5rSC2NN8gAa-2BcoEKN-2FPNypHCM2ub2Usvp1rj2waM7XTYB2Oq5Yx1fodUNLi8XhpW5Fa8SmN3T2eRoULwSBIOW8FY-2B7tYyhFrpnI446NB7uW9UCaAthG26T5Nj9Xupo3mw1cXwRJ1OyffBuZapFtum3Pak6-2B0M5AwIkEMd8qlU6NGSrcxKuApNqtvAjT-2FeSZsdpG9Xis-2B2RKXpMH95axLtAd8-3D" TargetMode="External"/><Relationship Id="rId11" Type="http://schemas.openxmlformats.org/officeDocument/2006/relationships/hyperlink" Target="http://link.mathe-im-advent.de/ls/click?upn=QvgFZI3qYhwDjUr8F2NadQwdOqiMdkiZPFpaxxfgrbKal2-2FBPZ6Bv-2FpojHTi3w6N1N_k_bMzx3vUKTiVNS2E7znwCvt1t6HbnG9TzIC9lbHF8rsrZjgZvRI6li8IvwuKoFK86rcgueUxH7ooupjjS9wqirMb0x-2FUjd-2FMG0EqaefgZ4aKrI2qwckOqk-2BRxy7HKbWx347-2F6iCXxa-2F79ZYazxZYsN8LdvnvqLpnQ-2BM1mUzgV-2F8P2d0jd64hEWpwBw27-2B2kvngo47SaPBabTvhcg5YKn5rSC2NN8gAa-2BcoEKN-2FPNypHCM2ub2Usvp1rj2waM7XTYB2Oq5Yx1fodUNLi8XhpW5FQ2BCWEgeFNJ-2BPgdNtJTKn3hLiOyGBx-2BVUg3zECdtvPypfk39ayLTK-2BvEYYsxEcW2QSv5Xpcu0YX3fQhiL-2FJpaWjREGl0sD-2FbJE942rll1mo5g1-2FHfQphSQuciMZ1WAmQwyCDGuYUTX91-2BC-2BYATOcNs-3D" TargetMode="External"/><Relationship Id="rId5" Type="http://schemas.openxmlformats.org/officeDocument/2006/relationships/hyperlink" Target="http://link.mathe-im-advent.de/ls/click?upn=QvgFZI3qYhwDjUr8F2NadQwdOqiMdkiZPFpaxxfgrbLOyaDxtmHUtNcc4zltJDb65-2BtCy7szZLNjohqD2WtLTQ-3D-3Dm1Xa_bMzx3vUKTiVNS2E7znwCvt1t6HbnG9TzIC9lbHF8rsrZjgZvRI6li8IvwuKoFK86rcgueUxH7ooupjjS9wqirMb0x-2FUjd-2FMG0EqaefgZ4aKrI2qwckOqk-2BRxy7HKbWx347-2F6iCXxa-2F79ZYazxZYsN8LdvnvqLpnQ-2BM1mUzgV-2F8P2d0jd64hEWpwBw27-2B2kvngo47SaPBabTvhcg5YKn5rSC2NN8gAa-2BcoEKN-2FPNypHCM2ub2Usvp1rj2waM7XTYB2Oq5Yx1fodUNLi8XhpW5FWamimEFCc4DDcEtNONEQZmLXlqqT0DwbrRW3iQoCVcGnk-2BniUATbTVPjz-2BFuYlLcyF8WEIWEf9FiViKGS8Za4AmFuY-2BUyGJMvK9t80qIAE3x-2BMcv89j1haEX8uqllihwZSV80ot9vgckZn-2BaLwv4e8-3D" TargetMode="External"/><Relationship Id="rId15" Type="http://schemas.openxmlformats.org/officeDocument/2006/relationships/fontTable" Target="fontTable.xml"/><Relationship Id="rId10" Type="http://schemas.openxmlformats.org/officeDocument/2006/relationships/hyperlink" Target="http://link.mathe-im-advent.de/ls/click?upn=QvgFZI3qYhwDjUr8F2NadQwdOqiMdkiZPFpaxxfgrbLOyaDxtmHUtNcc4zltJDb65-2BtCy7szZLNjohqD2WtLTQ-3D-3D-A3j_bMzx3vUKTiVNS2E7znwCvt1t6HbnG9TzIC9lbHF8rsrZjgZvRI6li8IvwuKoFK86rcgueUxH7ooupjjS9wqirMb0x-2FUjd-2FMG0EqaefgZ4aKrI2qwckOqk-2BRxy7HKbWx347-2F6iCXxa-2F79ZYazxZYsN8LdvnvqLpnQ-2BM1mUzgV-2F8P2d0jd64hEWpwBw27-2B2kvngo47SaPBabTvhcg5YKn5rSC2NN8gAa-2BcoEKN-2FPNypHCM2ub2Usvp1rj2waM7XTYB2Oq5Yx1fodUNLi8XhpW5FfL9Mw6MXxu4r3v32FSTd6DkjZz7xC85db-2FUaqgbB1o9cehPxCZm64oBD82SJ1vybtAxseBSfj8c-2BK1KJu-2FlY9JCHdICrnNKj-2BFPFWMjWiFOK8Y20i3KwVRQg3mqTZvHqWWT4S-2BJTbMR5WT5RFtZZ3s-3D" TargetMode="External"/><Relationship Id="rId4" Type="http://schemas.openxmlformats.org/officeDocument/2006/relationships/hyperlink" Target="http://link.mathe-im-advent.de/ls/click?upn=QvgFZI3qYhwDjUr8F2NadQwdOqiMdkiZPFpaxxfgrbKal2-2FBPZ6Bv-2FpojHTi3w6NmVAu_bMzx3vUKTiVNS2E7znwCvt1t6HbnG9TzIC9lbHF8rsrZjgZvRI6li8IvwuKoFK86rcgueUxH7ooupjjS9wqirMb0x-2FUjd-2FMG0EqaefgZ4aKrI2qwckOqk-2BRxy7HKbWx347-2F6iCXxa-2F79ZYazxZYsN8LdvnvqLpnQ-2BM1mUzgV-2F8P2d0jd64hEWpwBw27-2B2kvngo47SaPBabTvhcg5YKn5rSC2NN8gAa-2BcoEKN-2FPNypHCM2ub2Usvp1rj2waM7XTYB2Oq5Yx1fodUNLi8XhpW5FYTqck9ndGTCYePbVYc8D-2BH3KPTnGqE904FcKzPHnc92ERlEjpUfVpWlK0j5F-2BK6IkltwA6mv5Pyz8d73eLwXe-2FRzHZ8RtFVoFdsCQ1kO0ehJltA6v76Y9hagtQebZ017PgO2u-2BUDkvq7tFIljbgVu8-3D" TargetMode="External"/><Relationship Id="rId9" Type="http://schemas.openxmlformats.org/officeDocument/2006/relationships/hyperlink" Target="http://link.mathe-im-advent.de/ls/click?upn=QvgFZI3qYhwDjUr8F2NadQwdOqiMdkiZPFpaxxfgrbKal2-2FBPZ6Bv-2FpojHTi3w6NCrF2_bMzx3vUKTiVNS2E7znwCvt1t6HbnG9TzIC9lbHF8rsrZjgZvRI6li8IvwuKoFK86rcgueUxH7ooupjjS9wqirMb0x-2FUjd-2FMG0EqaefgZ4aKrI2qwckOqk-2BRxy7HKbWx347-2F6iCXxa-2F79ZYazxZYsN8LdvnvqLpnQ-2BM1mUzgV-2F8P2d0jd64hEWpwBw27-2B2kvngo47SaPBabTvhcg5YKn5rSC2NN8gAa-2BcoEKN-2FPNypHCM2ub2Usvp1rj2waM7XTYB2Oq5Yx1fodUNLi8XhpW5FWCgJYbe4P-2Bzuea6b3OEXFLK89SqFu97FSPbi0pCMGVDoVvKcclejomVe243k7NvoBe0dkuLvgscVh-2Fr5i7g76LtHVcdKneaKUhr2jyO-2FspLmyjUdvVU95HlK6B5pQdCl9sojn-2B8poaw8IQL-2Ba8yrlQ-3D" TargetMode="External"/><Relationship Id="rId14" Type="http://schemas.openxmlformats.org/officeDocument/2006/relationships/hyperlink" Target="http://link.mathe-im-advent.de/ls/click?upn=QvgFZI3qYhwDjUr8F2NadQwdOqiMdkiZPFpaxxfgrbLRJTCeMlc6DFjt8vR1fc1EFpPW4twfmYoi5qTuUeH-2F-2Fg-3D-3DrqqT_bMzx3vUKTiVNS2E7znwCvt1t6HbnG9TzIC9lbHF8rsrZjgZvRI6li8IvwuKoFK86rcgueUxH7ooupjjS9wqirMb0x-2FUjd-2FMG0EqaefgZ4aKrI2qwckOqk-2BRxy7HKbWx347-2F6iCXxa-2F79ZYazxZYsN8LdvnvqLpnQ-2BM1mUzgV-2F8P2d0jd64hEWpwBw27-2B2kvngo47SaPBabTvhcg5YKn5rSC2NN8gAa-2BcoEKN-2FPNypHCM2ub2Usvp1rj2waM7XTYB2Oq5Yx1fodUNLi8XhpW5FSxoScOXWZpBhzZ-2Flmuwr-2FmU2Y9o7zWAnISbA1KkiWb8hALPdOlrThGREg6GdqcJteCs-2B8rVSWwbYY8bEH3KlxIkHv1o1ubN4R7-2Bzq5nL-2FrHD38niTxf9J3BALclB-2BbK4c7cHrMp-2BqhbHAEPEgiZlAs-3D"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1610</Words>
  <Characters>10146</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ODSG</Company>
  <LinksUpToDate>false</LinksUpToDate>
  <CharactersWithSpaces>11733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Hempel, Katrin</dc:creator>
  <cp:keywords/>
  <dc:description/>
  <cp:lastModifiedBy>Hempel, Katrin</cp:lastModifiedBy>
  <cp:revision>1</cp:revision>
  <dcterms:created xsi:type="dcterms:W3CDTF">2020-11-24T14:22:00Z</dcterms:created>
  <dcterms:modified xsi:type="dcterms:W3CDTF">2020-11-24T14:28:00Z</dcterms:modified>
</cp:coreProperties>
</file>